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qnn6a7g8czv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AetherWeave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rvaonzov6whs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Sprint Plan v2.0 (Engineering &amp; Deployment Version)</w:t>
      </w:r>
    </w:p>
    <w:p w:rsidR="00000000" w:rsidDel="00000000" w:rsidP="00000000" w:rsidRDefault="00000000" w:rsidRPr="00000000" w14:paraId="00000003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Project Context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AetherWeave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Agile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Sprint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2 Weeks (14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5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Branching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GitFlow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Docker (Phase 1), Kubernetes (Phase 3+)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Network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Mininet + SDN Controller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Team Structure &amp; Roles</w:t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Define Vision &amp; Approve Sprint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Manage Sprint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SDN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SDN Controller +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Traffic Prediction + Policy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API + Context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Docker +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Testing &amp; KPI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3. Sprint Cadence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Day 1: Sprint Planning</w:t>
        <w:br w:type="textWrapping"/>
        <w:t xml:space="preserve"> Day 2–10: Development + Daily Standup</w:t>
        <w:br w:type="textWrapping"/>
        <w:t xml:space="preserve"> Day 11–12: Integration</w:t>
        <w:br w:type="textWrapping"/>
        <w:t xml:space="preserve"> Day 13: Testing &amp; Benchmark</w:t>
        <w:br w:type="textWrapping"/>
        <w:t xml:space="preserve"> Day 14: Sprint Review + Retrospective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Daily Standup: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Yesterday progress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Today plan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Blockers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 Sprint Alpha – SDN Foundation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hkn2nqddsagr" w:id="2"/>
      <w:bookmarkEnd w:id="2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SDN-Based Network Prototype ที่สามารถควบคุม routing ผ่าน controller ได้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4.1 Sprint Goal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“Network topology สามารถถูกควบคุมและเปลี่ยน route ผ่าน SDN Controller ได้”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4.2 Functional Scope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 Controller Setup (Ryu/OpenDaylight)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Mininet Topology Simulation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Basic Flow Rule Installation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Network Telemetry Collection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Logging System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4.3 Architecture for Sprint Alpha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Modules: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sdn_controller/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topology_simulation/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telemetry/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logger/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tests/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4.4 Detailed Task Breakdown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Sarabun Light" w:cs="Sarabun Light" w:eastAsia="Sarabun Light" w:hAnsi="Sarabun Light"/>
          <w:color w:val="000000"/>
        </w:rPr>
      </w:pPr>
      <w:bookmarkStart w:colFirst="0" w:colLast="0" w:name="_8o4p6hw7r7is" w:id="3"/>
      <w:bookmarkEnd w:id="3"/>
      <w:r w:rsidDel="00000000" w:rsidR="00000000" w:rsidRPr="00000000">
        <w:rPr>
          <w:rFonts w:ascii="Sarabun Light" w:cs="Sarabun Light" w:eastAsia="Sarabun Light" w:hAnsi="Sarabun Light"/>
          <w:color w:val="000000"/>
          <w:rtl w:val="0"/>
        </w:rPr>
        <w:t xml:space="preserve">SA-01: SDN Controller Setup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ติดตั้งและรัน SDN Controller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เชื่อม Mininet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ทดสอบ flow rule push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Controller เชื่อม Switch ได้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สามารถเพิ่ม flow rule ได้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Packet ถูก forward ตาม rule</w:t>
        <w:br w:type="textWrapping"/>
      </w:r>
    </w:p>
    <w:p w:rsidR="00000000" w:rsidDel="00000000" w:rsidP="00000000" w:rsidRDefault="00000000" w:rsidRPr="00000000" w14:paraId="00000060">
      <w:pPr>
        <w:rPr>
          <w:rFonts w:ascii="Sarabun Light" w:cs="Sarabun Light" w:eastAsia="Sarabun Light" w:hAnsi="Sarabun Light"/>
          <w:color w:val="000000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000000"/>
          <w:sz w:val="28"/>
          <w:szCs w:val="28"/>
          <w:rtl w:val="0"/>
        </w:rPr>
        <w:t xml:space="preserve">SA-02: Topology Simulation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topology ≥ 5 nodes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กำหนด latency mock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ทดสอบ connectivity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ทุก node ping ถึงกัน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Latency ถูกบันทึกได้</w:t>
        <w:br w:type="textWrapping"/>
      </w:r>
    </w:p>
    <w:p w:rsidR="00000000" w:rsidDel="00000000" w:rsidP="00000000" w:rsidRDefault="00000000" w:rsidRPr="00000000" w14:paraId="00000067">
      <w:pPr>
        <w:rPr>
          <w:rFonts w:ascii="Sarabun Light" w:cs="Sarabun Light" w:eastAsia="Sarabun Light" w:hAnsi="Sarabun Light"/>
          <w:color w:val="000000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000000"/>
          <w:sz w:val="28"/>
          <w:szCs w:val="28"/>
          <w:rtl w:val="0"/>
        </w:rPr>
        <w:t xml:space="preserve">SA-03: Basic Routing Policy</w:t>
      </w:r>
    </w:p>
    <w:p w:rsidR="00000000" w:rsidDel="00000000" w:rsidP="00000000" w:rsidRDefault="00000000" w:rsidRPr="00000000" w14:paraId="00000068">
      <w:pPr>
        <w:spacing w:after="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install_low_latency_flow(controller, path):</w:t>
      </w:r>
    </w:p>
    <w:p w:rsidR="00000000" w:rsidDel="00000000" w:rsidP="00000000" w:rsidRDefault="00000000" w:rsidRPr="00000000" w14:paraId="0000006A">
      <w:pPr>
        <w:spacing w:after="0" w:befor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controller.add_flow(path)</w:t>
      </w:r>
    </w:p>
    <w:p w:rsidR="00000000" w:rsidDel="00000000" w:rsidP="00000000" w:rsidRDefault="00000000" w:rsidRPr="00000000" w14:paraId="0000006B">
      <w:pPr>
        <w:spacing w:after="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เปลี่ยน route ได้แบบ manual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Route update ใช้เวลา &lt; 500ms</w:t>
        <w:br w:type="textWrapping"/>
      </w:r>
    </w:p>
    <w:p w:rsidR="00000000" w:rsidDel="00000000" w:rsidP="00000000" w:rsidRDefault="00000000" w:rsidRPr="00000000" w14:paraId="0000006E">
      <w:pPr>
        <w:rPr>
          <w:rFonts w:ascii="Sarabun Light" w:cs="Sarabun Light" w:eastAsia="Sarabun Light" w:hAnsi="Sarabun Light"/>
          <w:color w:val="000000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000000"/>
          <w:sz w:val="28"/>
          <w:szCs w:val="28"/>
          <w:rtl w:val="0"/>
        </w:rPr>
        <w:t xml:space="preserve">SA-04: Telemetry Collection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เก็บ throughput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เก็บ latency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เก็บ packet loss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Dashboard แสดง metric แบบ real-time</w:t>
        <w:br w:type="textWrapping"/>
      </w:r>
    </w:p>
    <w:p w:rsidR="00000000" w:rsidDel="00000000" w:rsidP="00000000" w:rsidRDefault="00000000" w:rsidRPr="00000000" w14:paraId="0000007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4.5 Non-Functional Requirements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≥ 20 simulated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Flow update ≤ 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Controller crash ไม่ทำให้ network ล่ม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4.6 Deliverables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 Simulation Demo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Telemetry Dashboard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Performance Baseline Report</w:t>
        <w:br w:type="textWrapping"/>
      </w:r>
    </w:p>
    <w:p w:rsidR="00000000" w:rsidDel="00000000" w:rsidP="00000000" w:rsidRDefault="00000000" w:rsidRPr="00000000" w14:paraId="0000008E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5. Sprint Beta – AI Traffic Prediction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j1pxbcpuoxuv" w:id="4"/>
      <w:bookmarkEnd w:id="4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เพิ่ม AI Module เพื่อทำนาย congestion และเสนอเส้นทางใหม่</w:t>
      </w:r>
    </w:p>
    <w:p w:rsidR="00000000" w:rsidDel="00000000" w:rsidP="00000000" w:rsidRDefault="00000000" w:rsidRPr="00000000" w14:paraId="00000091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Collect traffic dataset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Build LSTM/Time-series model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Create Congestion Prediction API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Connect AI → SDN Controller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Auto path switching</w:t>
        <w:br w:type="textWrapping"/>
      </w:r>
    </w:p>
    <w:p w:rsidR="00000000" w:rsidDel="00000000" w:rsidP="00000000" w:rsidRDefault="00000000" w:rsidRPr="00000000" w14:paraId="00000097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Example Module</w:t>
      </w:r>
    </w:p>
    <w:p w:rsidR="00000000" w:rsidDel="00000000" w:rsidP="00000000" w:rsidRDefault="00000000" w:rsidRPr="00000000" w14:paraId="00000098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TrafficPredictor: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predict(self, history):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model.predict(history)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should_switch(self, forecast):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forecast &gt; THRESHOLD</w:t>
      </w:r>
    </w:p>
    <w:p w:rsidR="00000000" w:rsidDel="00000000" w:rsidP="00000000" w:rsidRDefault="00000000" w:rsidRPr="00000000" w14:paraId="000000A1">
      <w:pPr>
        <w:spacing w:after="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Prediction Accuracy ≥ 80%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Auto route switching ทำงานได้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ลด congestion ≥ 15% ใน simulation</w:t>
        <w:br w:type="textWrapping"/>
      </w:r>
    </w:p>
    <w:p w:rsidR="00000000" w:rsidDel="00000000" w:rsidP="00000000" w:rsidRDefault="00000000" w:rsidRPr="00000000" w14:paraId="000000A7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Model v1.0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Congestion Simulation Report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Before/After Comparison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6. Sprint Gamma – Context-Aware Layer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4k08fqmlj6bb" w:id="5"/>
      <w:bookmarkEnd w:id="5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ทำให้ policy เปลี่ยนตาม context ของผู้ใช้</w:t>
      </w:r>
    </w:p>
    <w:p w:rsidR="00000000" w:rsidDel="00000000" w:rsidP="00000000" w:rsidRDefault="00000000" w:rsidRPr="00000000" w14:paraId="000000B3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Define ContextProfile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Create Context API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 → Policy Mapping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Dynamic QoS Adjustment</w:t>
      </w:r>
    </w:p>
    <w:p w:rsidR="00000000" w:rsidDel="00000000" w:rsidP="00000000" w:rsidRDefault="00000000" w:rsidRPr="00000000" w14:paraId="000000B8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Example Context</w:t>
      </w:r>
    </w:p>
    <w:p w:rsidR="00000000" w:rsidDel="00000000" w:rsidP="00000000" w:rsidRDefault="00000000" w:rsidRPr="00000000" w14:paraId="000000B9">
      <w:pPr>
        <w:spacing w:after="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 = {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"mobile"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"video_call"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"network_condition"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"congested"</w:t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Video call traffic ถูก prioritize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Background sync ถูก throttle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 update ใช้เวลา &lt; 1s</w:t>
      </w:r>
    </w:p>
    <w:p w:rsidR="00000000" w:rsidDel="00000000" w:rsidP="00000000" w:rsidRDefault="00000000" w:rsidRPr="00000000" w14:paraId="000000C4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 Engine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Smart Routing Demo (Use Case Simulation)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7. Sprint Delta – Security &amp; Zero Trust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n41l9ygfahl4" w:id="6"/>
      <w:bookmarkEnd w:id="6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เพิ่มความปลอดภัยในระดับ architecture</w:t>
      </w:r>
    </w:p>
    <w:p w:rsidR="00000000" w:rsidDel="00000000" w:rsidP="00000000" w:rsidRDefault="00000000" w:rsidRPr="00000000" w14:paraId="000000CA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TLS enforcement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Micro-Segmentation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Policy Validation Layer</w:t>
        <w:br w:type="textWrapping"/>
      </w:r>
    </w:p>
    <w:p w:rsidR="00000000" w:rsidDel="00000000" w:rsidP="00000000" w:rsidRDefault="00000000" w:rsidRPr="00000000" w14:paraId="000000CF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Unauthorized access ถูก block 100%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Encrypted traffic verified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Segmented traffic ไม่ข้าม policy</w:t>
        <w:br w:type="textWrapping"/>
      </w:r>
    </w:p>
    <w:p w:rsidR="00000000" w:rsidDel="00000000" w:rsidP="00000000" w:rsidRDefault="00000000" w:rsidRPr="00000000" w14:paraId="000000D3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Zero Trust Module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Security Audit Report</w:t>
        <w:br w:type="textWrapping"/>
      </w:r>
    </w:p>
    <w:p w:rsidR="00000000" w:rsidDel="00000000" w:rsidP="00000000" w:rsidRDefault="00000000" w:rsidRPr="00000000" w14:paraId="000000D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8. Sprint Epsilon – Integration &amp; Edge Deployment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dneqsgxthb75" w:id="7"/>
      <w:bookmarkEnd w:id="7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รวมทุก module และทดสอบ scalability</w:t>
      </w:r>
    </w:p>
    <w:p w:rsidR="00000000" w:rsidDel="00000000" w:rsidP="00000000" w:rsidRDefault="00000000" w:rsidRPr="00000000" w14:paraId="000000DE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Docker containerization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CI/CD integration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 Node simulation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Load testing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Self-healing scenario</w:t>
        <w:br w:type="textWrapping"/>
      </w:r>
    </w:p>
    <w:p w:rsidR="00000000" w:rsidDel="00000000" w:rsidP="00000000" w:rsidRDefault="00000000" w:rsidRPr="00000000" w14:paraId="000000E4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Acceptance Criteria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System รองรับ ≥ 50 nodes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Failover ≤ 2s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Latency ลดลง ≥ 15%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Integrated AetherWeave 2.0 Prototype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 Deployment Demo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Final Performance Report</w:t>
        <w:br w:type="textWrapping"/>
      </w:r>
    </w:p>
    <w:p w:rsidR="00000000" w:rsidDel="00000000" w:rsidP="00000000" w:rsidRDefault="00000000" w:rsidRPr="00000000" w14:paraId="000000EC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9. Definition of Done (DoD)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 จะเสร็จเมื่อ: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Feature ทำงานได้จริง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Unit Test Coverage ≥ 80%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ไม่มี Critical Bug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Documentation Updated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Demo ผ่าน</w:t>
        <w:br w:type="textWrapping"/>
      </w:r>
    </w:p>
    <w:p w:rsidR="00000000" w:rsidDel="00000000" w:rsidP="00000000" w:rsidRDefault="00000000" w:rsidRPr="00000000" w14:paraId="000000F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10. Metrics &amp; Tracking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KPIs ต่อ Sprint: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Accuracy %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Congestion Reduction %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Latency Reduction %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Bug Count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Test Coverage %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 Velocity</w:t>
        <w:br w:type="textWrapping"/>
      </w:r>
    </w:p>
    <w:p w:rsidR="00000000" w:rsidDel="00000000" w:rsidP="00000000" w:rsidRDefault="00000000" w:rsidRPr="00000000" w14:paraId="000000FC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11. Continuous Integration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Auto test on PR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Code review required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Linting enforced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Branch protection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Model retraining validation before merge</w:t>
        <w:br w:type="textWrapping"/>
      </w:r>
    </w:p>
    <w:p w:rsidR="00000000" w:rsidDel="00000000" w:rsidP="00000000" w:rsidRDefault="00000000" w:rsidRPr="00000000" w14:paraId="0000010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12. Sprint Review Output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ทุก Sprint ต้องมี: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Live Demo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KPI Comparison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Architecture Update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Risk Reassessment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Technical Improvement Plan</w:t>
        <w:br w:type="textWrapping"/>
      </w:r>
    </w:p>
    <w:p w:rsidR="00000000" w:rsidDel="00000000" w:rsidP="00000000" w:rsidRDefault="00000000" w:rsidRPr="00000000" w14:paraId="0000010E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13. Long-Term Vision Alignment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 ทุกตัวต้อง align กับ Vision หลักของ AetherWeave 2.0: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AI-Driven Adaptive Routing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Context-Aware Policy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Zero Trust Architecture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 + Cloud Hybrid Intelligence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14. Conclusion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 Plan นี้ทำให้ AetherWeave 2.0 พัฒนาแบบเป็นระบบ: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 Foundation</w:t>
        <w:br w:type="textWrapping"/>
        <w:t xml:space="preserve"> → AI Prediction</w:t>
        <w:br w:type="textWrapping"/>
        <w:t xml:space="preserve"> → Context-Aware Control</w:t>
        <w:br w:type="textWrapping"/>
        <w:t xml:space="preserve"> → Secure Adaptive Network</w:t>
        <w:br w:type="textWrapping"/>
        <w:t xml:space="preserve"> → Scalable Intelligent Infrastructure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จึงไม่ใช่แนวคิดลอย แต่เป็น AI-Driven Adaptive Overlay Network ที่สามารถพัฒนาและสาธิตได้จริง</w:t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rabun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1" Type="http://schemas.openxmlformats.org/officeDocument/2006/relationships/font" Target="fonts/SarabunLight-italic.ttf"/><Relationship Id="rId10" Type="http://schemas.openxmlformats.org/officeDocument/2006/relationships/font" Target="fonts/SarabunLight-bold.ttf"/><Relationship Id="rId12" Type="http://schemas.openxmlformats.org/officeDocument/2006/relationships/font" Target="fonts/SarabunLight-boldItalic.ttf"/><Relationship Id="rId9" Type="http://schemas.openxmlformats.org/officeDocument/2006/relationships/font" Target="fonts/SarabunLight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