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DFE" w:rsidRPr="00E125C6" w:rsidRDefault="003037AA" w:rsidP="004340C0">
      <w:pPr>
        <w:rPr>
          <w:rFonts w:ascii="新細明體" w:hAnsi="新細明體" w:hint="eastAsia"/>
          <w:b/>
        </w:rPr>
      </w:pPr>
      <w:r w:rsidRPr="00E125C6">
        <w:rPr>
          <w:rFonts w:ascii="新細明體" w:hAnsi="新細明體" w:hint="eastAsia"/>
          <w:b/>
        </w:rPr>
        <w:t>本文主要敘述中國象棋</w:t>
      </w:r>
      <w:r w:rsidR="004340C0" w:rsidRPr="00E125C6">
        <w:rPr>
          <w:rFonts w:ascii="新細明體" w:hAnsi="新細明體" w:hint="eastAsia"/>
          <w:b/>
        </w:rPr>
        <w:t>基本規則</w:t>
      </w:r>
      <w:r w:rsidRPr="00E125C6">
        <w:rPr>
          <w:rFonts w:ascii="新細明體" w:hAnsi="新細明體" w:hint="eastAsia"/>
          <w:b/>
        </w:rPr>
        <w:t>，部分資料參考自</w:t>
      </w:r>
      <w:r w:rsidRPr="00E125C6">
        <w:rPr>
          <w:rFonts w:ascii="新細明體" w:hAnsi="新細明體" w:hint="eastAsia"/>
          <w:b/>
        </w:rPr>
        <w:t>中文</w:t>
      </w:r>
      <w:proofErr w:type="gramStart"/>
      <w:r w:rsidRPr="00E125C6">
        <w:rPr>
          <w:rFonts w:ascii="新細明體" w:hAnsi="新細明體" w:hint="eastAsia"/>
          <w:b/>
        </w:rPr>
        <w:t>維基百</w:t>
      </w:r>
      <w:proofErr w:type="gramEnd"/>
      <w:r w:rsidRPr="00E125C6">
        <w:rPr>
          <w:rFonts w:ascii="新細明體" w:hAnsi="新細明體" w:hint="eastAsia"/>
          <w:b/>
        </w:rPr>
        <w:t>科中國象棋條目</w:t>
      </w:r>
      <w:r w:rsidR="00065B75" w:rsidRPr="00E125C6">
        <w:rPr>
          <w:rFonts w:ascii="新細明體" w:hAnsi="新細明體" w:hint="eastAsia"/>
          <w:b/>
        </w:rPr>
        <w:t>，其以創用CC 姓名標示-相同方式分享 3.0 協議</w:t>
      </w:r>
      <w:r w:rsidR="00EB550B">
        <w:rPr>
          <w:rFonts w:ascii="新細明體" w:hAnsi="新細明體" w:hint="eastAsia"/>
          <w:b/>
        </w:rPr>
        <w:t>(</w:t>
      </w:r>
      <w:r w:rsidR="00EB550B" w:rsidRPr="00EB550B">
        <w:rPr>
          <w:rFonts w:ascii="新細明體" w:hAnsi="新細明體"/>
          <w:b/>
        </w:rPr>
        <w:t>CC-BY-SA-3.0</w:t>
      </w:r>
      <w:bookmarkStart w:id="0" w:name="_GoBack"/>
      <w:bookmarkEnd w:id="0"/>
      <w:r w:rsidR="00EB550B">
        <w:rPr>
          <w:rFonts w:ascii="新細明體" w:hAnsi="新細明體" w:hint="eastAsia"/>
          <w:b/>
        </w:rPr>
        <w:t>)</w:t>
      </w:r>
      <w:r w:rsidR="00065B75" w:rsidRPr="00E125C6">
        <w:rPr>
          <w:rFonts w:ascii="新細明體" w:hAnsi="新細明體" w:hint="eastAsia"/>
          <w:b/>
        </w:rPr>
        <w:t>下之條款進行提供，有關更進階之訊息請至中文</w:t>
      </w:r>
      <w:proofErr w:type="gramStart"/>
      <w:r w:rsidR="00065B75" w:rsidRPr="00E125C6">
        <w:rPr>
          <w:rFonts w:ascii="新細明體" w:hAnsi="新細明體" w:hint="eastAsia"/>
          <w:b/>
        </w:rPr>
        <w:t>維基百</w:t>
      </w:r>
      <w:proofErr w:type="gramEnd"/>
      <w:r w:rsidR="00065B75" w:rsidRPr="00E125C6">
        <w:rPr>
          <w:rFonts w:ascii="新細明體" w:hAnsi="新細明體" w:hint="eastAsia"/>
          <w:b/>
        </w:rPr>
        <w:t>科網站檢視：</w:t>
      </w:r>
      <w:hyperlink r:id="rId8" w:history="1">
        <w:r w:rsidR="00065B75" w:rsidRPr="00E125C6">
          <w:rPr>
            <w:rStyle w:val="a3"/>
            <w:rFonts w:ascii="新細明體" w:hAnsi="新細明體"/>
            <w:b/>
          </w:rPr>
          <w:t>http://zh.wik</w:t>
        </w:r>
        <w:r w:rsidR="00065B75" w:rsidRPr="00E125C6">
          <w:rPr>
            <w:rStyle w:val="a3"/>
            <w:rFonts w:ascii="新細明體" w:hAnsi="新細明體"/>
            <w:b/>
          </w:rPr>
          <w:t>i</w:t>
        </w:r>
        <w:r w:rsidR="00065B75" w:rsidRPr="00E125C6">
          <w:rPr>
            <w:rStyle w:val="a3"/>
            <w:rFonts w:ascii="新細明體" w:hAnsi="新細明體"/>
            <w:b/>
          </w:rPr>
          <w:t>pedia.org/wik</w:t>
        </w:r>
        <w:r w:rsidR="00065B75" w:rsidRPr="00E125C6">
          <w:rPr>
            <w:rStyle w:val="a3"/>
            <w:rFonts w:ascii="新細明體" w:hAnsi="新細明體"/>
            <w:b/>
          </w:rPr>
          <w:t>i</w:t>
        </w:r>
        <w:r w:rsidR="00065B75" w:rsidRPr="00E125C6">
          <w:rPr>
            <w:rStyle w:val="a3"/>
            <w:rFonts w:ascii="新細明體" w:hAnsi="新細明體"/>
            <w:b/>
          </w:rPr>
          <w:t>/</w:t>
        </w:r>
        <w:r w:rsidR="00065B75" w:rsidRPr="00E125C6">
          <w:rPr>
            <w:rStyle w:val="a3"/>
            <w:rFonts w:ascii="新細明體" w:hAnsi="新細明體" w:hint="eastAsia"/>
            <w:b/>
          </w:rPr>
          <w:t>中</w:t>
        </w:r>
        <w:r w:rsidR="00065B75" w:rsidRPr="00E125C6">
          <w:rPr>
            <w:rStyle w:val="a3"/>
            <w:rFonts w:ascii="新細明體" w:hAnsi="新細明體" w:hint="eastAsia"/>
            <w:b/>
          </w:rPr>
          <w:t>國</w:t>
        </w:r>
        <w:r w:rsidR="00065B75" w:rsidRPr="00E125C6">
          <w:rPr>
            <w:rStyle w:val="a3"/>
            <w:rFonts w:ascii="新細明體" w:hAnsi="新細明體" w:hint="eastAsia"/>
            <w:b/>
          </w:rPr>
          <w:t>象棋</w:t>
        </w:r>
      </w:hyperlink>
    </w:p>
    <w:p w:rsidR="003037AA" w:rsidRPr="004340C0" w:rsidRDefault="00E71DFE" w:rsidP="004340C0">
      <w:pPr>
        <w:rPr>
          <w:rFonts w:ascii="新細明體" w:hAnsi="新細明體" w:hint="eastAsia"/>
          <w:b/>
        </w:rPr>
      </w:pPr>
      <w:r w:rsidRPr="004340C0">
        <w:rPr>
          <w:rFonts w:ascii="新細明體" w:hAnsi="新細明體" w:hint="eastAsia"/>
          <w:b/>
        </w:rPr>
        <w:t xml:space="preserve"> </w:t>
      </w:r>
    </w:p>
    <w:p w:rsidR="004340C0" w:rsidRPr="009F3256" w:rsidRDefault="004340C0" w:rsidP="004340C0">
      <w:pPr>
        <w:rPr>
          <w:rFonts w:ascii="新細明體" w:hAnsi="新細明體" w:hint="eastAsia"/>
        </w:rPr>
      </w:pPr>
      <w:r w:rsidRPr="009F3256">
        <w:rPr>
          <w:rFonts w:ascii="新細明體" w:hAnsi="新細明體" w:hint="eastAsia"/>
        </w:rPr>
        <w:t xml:space="preserve">　　</w:t>
      </w:r>
      <w:r>
        <w:rPr>
          <w:rFonts w:ascii="新細明體" w:hAnsi="新細明體" w:hint="eastAsia"/>
        </w:rPr>
        <w:t>中國象棋</w:t>
      </w:r>
      <w:r w:rsidRPr="009F3256">
        <w:rPr>
          <w:rFonts w:ascii="新細明體" w:hAnsi="新細明體" w:hint="eastAsia"/>
        </w:rPr>
        <w:t>由兩位玩家各自擔任紅黑兩方進行</w:t>
      </w:r>
      <w:r>
        <w:rPr>
          <w:rFonts w:ascii="新細明體" w:hAnsi="新細明體" w:hint="eastAsia"/>
        </w:rPr>
        <w:t>對弈。</w:t>
      </w:r>
      <w:r w:rsidR="00344462">
        <w:rPr>
          <w:rFonts w:ascii="新細明體" w:hAnsi="新細明體" w:hint="eastAsia"/>
        </w:rPr>
        <w:t>以下為相關遊戲規則。</w:t>
      </w:r>
    </w:p>
    <w:p w:rsidR="004340C0" w:rsidRPr="009F3256" w:rsidRDefault="004340C0" w:rsidP="004340C0">
      <w:pPr>
        <w:rPr>
          <w:rFonts w:ascii="新細明體" w:hAnsi="新細明體" w:hint="eastAsia"/>
        </w:rPr>
      </w:pPr>
    </w:p>
    <w:tbl>
      <w:tblPr>
        <w:tblW w:w="850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3"/>
        <w:gridCol w:w="473"/>
        <w:gridCol w:w="610"/>
        <w:gridCol w:w="2292"/>
        <w:gridCol w:w="4660"/>
      </w:tblGrid>
      <w:tr w:rsidR="004340C0" w:rsidRPr="009F3256" w:rsidTr="004E13C2">
        <w:trPr>
          <w:trHeight w:val="337"/>
        </w:trPr>
        <w:tc>
          <w:tcPr>
            <w:tcW w:w="4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6A6A6"/>
            <w:tcMar>
              <w:top w:w="-1" w:type="dxa"/>
              <w:left w:w="-1" w:type="dxa"/>
              <w:bottom w:w="-1" w:type="dxa"/>
              <w:right w:w="-1" w:type="dxa"/>
            </w:tcMar>
            <w:vAlign w:val="center"/>
          </w:tcPr>
          <w:p w:rsidR="004340C0" w:rsidRPr="009F3256" w:rsidRDefault="004340C0" w:rsidP="004E13C2">
            <w:pPr>
              <w:widowControl/>
              <w:jc w:val="center"/>
              <w:rPr>
                <w:rFonts w:ascii="新細明體" w:hAnsi="新細明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bCs/>
                <w:color w:val="000000"/>
                <w:kern w:val="0"/>
                <w:sz w:val="20"/>
                <w:szCs w:val="20"/>
              </w:rPr>
              <w:t>紅</w:t>
            </w:r>
          </w:p>
        </w:tc>
        <w:tc>
          <w:tcPr>
            <w:tcW w:w="4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6A6A6"/>
            <w:tcMar>
              <w:top w:w="-1" w:type="dxa"/>
              <w:left w:w="-1" w:type="dxa"/>
              <w:bottom w:w="-1" w:type="dxa"/>
              <w:right w:w="-1" w:type="dxa"/>
            </w:tcMar>
            <w:vAlign w:val="center"/>
          </w:tcPr>
          <w:p w:rsidR="004340C0" w:rsidRPr="009F3256" w:rsidRDefault="004340C0" w:rsidP="004E13C2">
            <w:pPr>
              <w:widowControl/>
              <w:jc w:val="center"/>
              <w:rPr>
                <w:rFonts w:ascii="新細明體" w:hAnsi="新細明體" w:cs="新細明體" w:hint="eastAsia"/>
                <w:bCs/>
                <w:color w:val="000000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bCs/>
                <w:color w:val="000000"/>
                <w:kern w:val="0"/>
                <w:sz w:val="20"/>
                <w:szCs w:val="20"/>
              </w:rPr>
              <w:t>黑</w:t>
            </w:r>
          </w:p>
        </w:tc>
        <w:tc>
          <w:tcPr>
            <w:tcW w:w="6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6A6A6"/>
            <w:tcMar>
              <w:top w:w="-1" w:type="dxa"/>
              <w:left w:w="-1" w:type="dxa"/>
              <w:bottom w:w="-1" w:type="dxa"/>
              <w:right w:w="-1" w:type="dxa"/>
            </w:tcMar>
            <w:vAlign w:val="center"/>
          </w:tcPr>
          <w:p w:rsidR="004340C0" w:rsidRPr="009F3256" w:rsidRDefault="004340C0" w:rsidP="004E13C2">
            <w:pPr>
              <w:widowControl/>
              <w:jc w:val="center"/>
              <w:rPr>
                <w:rFonts w:ascii="新細明體" w:hAnsi="新細明體" w:cs="新細明體"/>
                <w:bCs/>
                <w:color w:val="000000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bCs/>
                <w:color w:val="000000"/>
                <w:kern w:val="0"/>
                <w:sz w:val="20"/>
                <w:szCs w:val="20"/>
              </w:rPr>
              <w:t>子數</w:t>
            </w:r>
          </w:p>
        </w:tc>
        <w:tc>
          <w:tcPr>
            <w:tcW w:w="22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6A6A6"/>
            <w:tcMar>
              <w:top w:w="-1" w:type="dxa"/>
              <w:left w:w="-1" w:type="dxa"/>
              <w:bottom w:w="-1" w:type="dxa"/>
              <w:right w:w="-1" w:type="dxa"/>
            </w:tcMar>
            <w:vAlign w:val="center"/>
          </w:tcPr>
          <w:p w:rsidR="004340C0" w:rsidRPr="009F3256" w:rsidRDefault="004340C0" w:rsidP="004E13C2">
            <w:pPr>
              <w:widowControl/>
              <w:jc w:val="center"/>
              <w:rPr>
                <w:rFonts w:ascii="新細明體" w:hAnsi="新細明體" w:cs="新細明體"/>
                <w:bCs/>
                <w:color w:val="000000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bCs/>
                <w:color w:val="000000"/>
                <w:kern w:val="0"/>
                <w:sz w:val="20"/>
                <w:szCs w:val="20"/>
              </w:rPr>
              <w:t>活動範圍</w:t>
            </w:r>
          </w:p>
        </w:tc>
        <w:tc>
          <w:tcPr>
            <w:tcW w:w="4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6A6A6"/>
            <w:tcMar>
              <w:top w:w="-1" w:type="dxa"/>
              <w:left w:w="-1" w:type="dxa"/>
              <w:bottom w:w="-1" w:type="dxa"/>
              <w:right w:w="-1" w:type="dxa"/>
            </w:tcMar>
            <w:vAlign w:val="center"/>
          </w:tcPr>
          <w:p w:rsidR="004340C0" w:rsidRPr="009F3256" w:rsidRDefault="004340C0" w:rsidP="004E13C2">
            <w:pPr>
              <w:widowControl/>
              <w:jc w:val="center"/>
              <w:rPr>
                <w:rFonts w:ascii="新細明體" w:hAnsi="新細明體" w:cs="新細明體"/>
                <w:bCs/>
                <w:color w:val="000000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bCs/>
                <w:color w:val="000000"/>
                <w:kern w:val="0"/>
                <w:sz w:val="20"/>
                <w:szCs w:val="20"/>
              </w:rPr>
              <w:t>走法</w:t>
            </w:r>
          </w:p>
        </w:tc>
      </w:tr>
      <w:tr w:rsidR="004340C0" w:rsidRPr="009F3256" w:rsidTr="004E13C2">
        <w:trPr>
          <w:trHeight w:val="1246"/>
        </w:trPr>
        <w:tc>
          <w:tcPr>
            <w:tcW w:w="4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340C0" w:rsidRPr="009F3256" w:rsidRDefault="004340C0" w:rsidP="004E13C2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bCs/>
                <w:color w:val="FF0000"/>
                <w:kern w:val="0"/>
                <w:sz w:val="20"/>
                <w:szCs w:val="20"/>
              </w:rPr>
              <w:t>帥</w:t>
            </w:r>
          </w:p>
        </w:tc>
        <w:tc>
          <w:tcPr>
            <w:tcW w:w="4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340C0" w:rsidRPr="009F3256" w:rsidRDefault="004340C0" w:rsidP="004E13C2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  <w:t>將</w:t>
            </w:r>
          </w:p>
        </w:tc>
        <w:tc>
          <w:tcPr>
            <w:tcW w:w="6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340C0" w:rsidRPr="009F3256" w:rsidRDefault="004340C0" w:rsidP="004E13C2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2292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340C0" w:rsidRPr="009F3256" w:rsidRDefault="004340C0" w:rsidP="004E13C2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>九宮格</w:t>
            </w:r>
          </w:p>
        </w:tc>
        <w:tc>
          <w:tcPr>
            <w:tcW w:w="4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340C0" w:rsidRPr="009F3256" w:rsidRDefault="004340C0" w:rsidP="004340C0">
            <w:pPr>
              <w:widowControl/>
              <w:numPr>
                <w:ilvl w:val="0"/>
                <w:numId w:val="1"/>
              </w:num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 xml:space="preserve">只可在己方之九宮格內前後左右移動，每次一步 </w:t>
            </w:r>
          </w:p>
          <w:p w:rsidR="004340C0" w:rsidRPr="009F3256" w:rsidRDefault="004340C0" w:rsidP="004340C0">
            <w:pPr>
              <w:widowControl/>
              <w:numPr>
                <w:ilvl w:val="0"/>
                <w:numId w:val="1"/>
              </w:num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>帥、將不可在同一直線上直接照面，如被迫照面即</w:t>
            </w:r>
            <w:proofErr w:type="gramStart"/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>作負論</w:t>
            </w:r>
            <w:proofErr w:type="gramEnd"/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 xml:space="preserve"> </w:t>
            </w:r>
          </w:p>
        </w:tc>
      </w:tr>
      <w:tr w:rsidR="004340C0" w:rsidRPr="009F3256" w:rsidTr="004E13C2">
        <w:trPr>
          <w:trHeight w:val="20"/>
        </w:trPr>
        <w:tc>
          <w:tcPr>
            <w:tcW w:w="4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4340C0" w:rsidRPr="009F3256" w:rsidRDefault="004340C0" w:rsidP="004E13C2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proofErr w:type="gramStart"/>
            <w:r w:rsidRPr="009F3256">
              <w:rPr>
                <w:rFonts w:ascii="新細明體" w:hAnsi="新細明體" w:cs="新細明體"/>
                <w:bCs/>
                <w:color w:val="FF0000"/>
                <w:kern w:val="0"/>
                <w:sz w:val="20"/>
                <w:szCs w:val="20"/>
              </w:rPr>
              <w:t>仕</w:t>
            </w:r>
            <w:proofErr w:type="gramEnd"/>
          </w:p>
        </w:tc>
        <w:tc>
          <w:tcPr>
            <w:tcW w:w="4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4340C0" w:rsidRPr="009F3256" w:rsidRDefault="004340C0" w:rsidP="004E13C2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  <w:t>士</w:t>
            </w:r>
          </w:p>
        </w:tc>
        <w:tc>
          <w:tcPr>
            <w:tcW w:w="6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4340C0" w:rsidRPr="009F3256" w:rsidRDefault="004340C0" w:rsidP="004E13C2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>2</w:t>
            </w:r>
          </w:p>
        </w:tc>
        <w:tc>
          <w:tcPr>
            <w:tcW w:w="2292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4340C0" w:rsidRPr="009F3256" w:rsidRDefault="004340C0" w:rsidP="004E13C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4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340C0" w:rsidRPr="009F3256" w:rsidRDefault="004340C0" w:rsidP="004340C0">
            <w:pPr>
              <w:widowControl/>
              <w:numPr>
                <w:ilvl w:val="0"/>
                <w:numId w:val="2"/>
              </w:num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 xml:space="preserve">沿九宮格內的斜線行走，每次一步 </w:t>
            </w:r>
          </w:p>
        </w:tc>
      </w:tr>
      <w:tr w:rsidR="004340C0" w:rsidRPr="009F3256" w:rsidTr="004E13C2">
        <w:tc>
          <w:tcPr>
            <w:tcW w:w="4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340C0" w:rsidRPr="009F3256" w:rsidRDefault="004340C0" w:rsidP="004E13C2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bCs/>
                <w:color w:val="FF0000"/>
                <w:kern w:val="0"/>
                <w:sz w:val="20"/>
                <w:szCs w:val="20"/>
              </w:rPr>
              <w:t>相</w:t>
            </w:r>
          </w:p>
        </w:tc>
        <w:tc>
          <w:tcPr>
            <w:tcW w:w="4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340C0" w:rsidRPr="009F3256" w:rsidRDefault="004340C0" w:rsidP="004E13C2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proofErr w:type="gramStart"/>
            <w:r w:rsidRPr="009F3256"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  <w:t>象</w:t>
            </w:r>
            <w:proofErr w:type="gramEnd"/>
          </w:p>
        </w:tc>
        <w:tc>
          <w:tcPr>
            <w:tcW w:w="6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340C0" w:rsidRPr="009F3256" w:rsidRDefault="004340C0" w:rsidP="004E13C2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>2</w:t>
            </w:r>
          </w:p>
        </w:tc>
        <w:tc>
          <w:tcPr>
            <w:tcW w:w="22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340C0" w:rsidRPr="009F3256" w:rsidRDefault="004340C0" w:rsidP="004340C0">
            <w:pPr>
              <w:widowControl/>
              <w:numPr>
                <w:ilvl w:val="0"/>
                <w:numId w:val="3"/>
              </w:num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 xml:space="preserve">己方範圍，不能過河 </w:t>
            </w:r>
          </w:p>
          <w:p w:rsidR="004340C0" w:rsidRPr="009F3256" w:rsidRDefault="004340C0" w:rsidP="004340C0">
            <w:pPr>
              <w:widowControl/>
              <w:numPr>
                <w:ilvl w:val="0"/>
                <w:numId w:val="3"/>
              </w:num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>因此共只有7個位置</w:t>
            </w:r>
          </w:p>
        </w:tc>
        <w:tc>
          <w:tcPr>
            <w:tcW w:w="4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340C0" w:rsidRPr="009F3256" w:rsidRDefault="004340C0" w:rsidP="004340C0">
            <w:pPr>
              <w:widowControl/>
              <w:numPr>
                <w:ilvl w:val="0"/>
                <w:numId w:val="4"/>
              </w:num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>相（</w:t>
            </w:r>
            <w:proofErr w:type="gramStart"/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>象</w:t>
            </w:r>
            <w:proofErr w:type="gramEnd"/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>）</w:t>
            </w:r>
            <w:proofErr w:type="gramStart"/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>走田字</w:t>
            </w:r>
            <w:proofErr w:type="gramEnd"/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>：</w:t>
            </w:r>
            <w:proofErr w:type="gramStart"/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>每一著斜走</w:t>
            </w:r>
            <w:proofErr w:type="gramEnd"/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 xml:space="preserve">兩步（路線如「田」字的對角線）。 </w:t>
            </w:r>
          </w:p>
          <w:p w:rsidR="004340C0" w:rsidRPr="009F3256" w:rsidRDefault="004340C0" w:rsidP="004340C0">
            <w:pPr>
              <w:widowControl/>
              <w:numPr>
                <w:ilvl w:val="0"/>
                <w:numId w:val="4"/>
              </w:num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>塞</w:t>
            </w:r>
            <w:proofErr w:type="gramStart"/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>象</w:t>
            </w:r>
            <w:proofErr w:type="gramEnd"/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 xml:space="preserve">眼：當「田」字的中心有棋子，就不能走 </w:t>
            </w:r>
          </w:p>
        </w:tc>
      </w:tr>
      <w:tr w:rsidR="004340C0" w:rsidRPr="009F3256" w:rsidTr="004E13C2">
        <w:tc>
          <w:tcPr>
            <w:tcW w:w="4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340C0" w:rsidRPr="009F3256" w:rsidRDefault="004340C0" w:rsidP="004E13C2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bCs/>
                <w:color w:val="FF0000"/>
                <w:kern w:val="0"/>
                <w:sz w:val="20"/>
                <w:szCs w:val="20"/>
              </w:rPr>
              <w:t>俥</w:t>
            </w:r>
          </w:p>
        </w:tc>
        <w:tc>
          <w:tcPr>
            <w:tcW w:w="4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340C0" w:rsidRPr="009F3256" w:rsidRDefault="004340C0" w:rsidP="004E13C2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  <w:t>車</w:t>
            </w:r>
          </w:p>
        </w:tc>
        <w:tc>
          <w:tcPr>
            <w:tcW w:w="6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340C0" w:rsidRPr="009F3256" w:rsidRDefault="004340C0" w:rsidP="004E13C2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>2</w:t>
            </w:r>
          </w:p>
        </w:tc>
        <w:tc>
          <w:tcPr>
            <w:tcW w:w="2292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340C0" w:rsidRPr="009F3256" w:rsidRDefault="004340C0" w:rsidP="004E13C2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>棋盤任何位置</w:t>
            </w:r>
          </w:p>
        </w:tc>
        <w:tc>
          <w:tcPr>
            <w:tcW w:w="4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340C0" w:rsidRPr="009F3256" w:rsidRDefault="004340C0" w:rsidP="004340C0">
            <w:pPr>
              <w:widowControl/>
              <w:numPr>
                <w:ilvl w:val="0"/>
                <w:numId w:val="5"/>
              </w:num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 xml:space="preserve">只要無子阻隔，前後左右不限距離直線移動 </w:t>
            </w:r>
          </w:p>
        </w:tc>
      </w:tr>
      <w:tr w:rsidR="004340C0" w:rsidRPr="009F3256" w:rsidTr="004E13C2">
        <w:tc>
          <w:tcPr>
            <w:tcW w:w="4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4340C0" w:rsidRPr="009F3256" w:rsidRDefault="004340C0" w:rsidP="004E13C2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proofErr w:type="gramStart"/>
            <w:r w:rsidRPr="009F3256">
              <w:rPr>
                <w:rFonts w:ascii="新細明體" w:hAnsi="新細明體" w:cs="新細明體"/>
                <w:bCs/>
                <w:color w:val="FF0000"/>
                <w:kern w:val="0"/>
                <w:sz w:val="20"/>
                <w:szCs w:val="20"/>
              </w:rPr>
              <w:t>傌</w:t>
            </w:r>
            <w:proofErr w:type="gramEnd"/>
          </w:p>
        </w:tc>
        <w:tc>
          <w:tcPr>
            <w:tcW w:w="4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4340C0" w:rsidRPr="009F3256" w:rsidRDefault="004340C0" w:rsidP="004E13C2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  <w:t>馬</w:t>
            </w:r>
          </w:p>
        </w:tc>
        <w:tc>
          <w:tcPr>
            <w:tcW w:w="6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4340C0" w:rsidRPr="009F3256" w:rsidRDefault="004340C0" w:rsidP="004E13C2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>2</w:t>
            </w:r>
          </w:p>
        </w:tc>
        <w:tc>
          <w:tcPr>
            <w:tcW w:w="2292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4340C0" w:rsidRPr="009F3256" w:rsidRDefault="004340C0" w:rsidP="004E13C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4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340C0" w:rsidRPr="009F3256" w:rsidRDefault="004340C0" w:rsidP="004340C0">
            <w:pPr>
              <w:widowControl/>
              <w:numPr>
                <w:ilvl w:val="0"/>
                <w:numId w:val="6"/>
              </w:num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proofErr w:type="gramStart"/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>馬行日</w:t>
            </w:r>
            <w:proofErr w:type="gramEnd"/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 xml:space="preserve">：任何方向的直線二步然後橫線一步（路線如「日」的對角線） </w:t>
            </w:r>
          </w:p>
          <w:p w:rsidR="004340C0" w:rsidRPr="009F3256" w:rsidRDefault="004340C0" w:rsidP="004340C0">
            <w:pPr>
              <w:widowControl/>
              <w:numPr>
                <w:ilvl w:val="0"/>
                <w:numId w:val="6"/>
              </w:num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proofErr w:type="gramStart"/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>蹩馬腿</w:t>
            </w:r>
            <w:proofErr w:type="gramEnd"/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>（撬馬腳）：</w:t>
            </w:r>
            <w:proofErr w:type="gramStart"/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>若馬的</w:t>
            </w:r>
            <w:proofErr w:type="gramEnd"/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 xml:space="preserve">隔鄰有任何棋子，就不能走往那方向 </w:t>
            </w:r>
          </w:p>
        </w:tc>
      </w:tr>
      <w:tr w:rsidR="004340C0" w:rsidRPr="009F3256" w:rsidTr="004E13C2">
        <w:tc>
          <w:tcPr>
            <w:tcW w:w="4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4340C0" w:rsidRPr="009F3256" w:rsidRDefault="004340C0" w:rsidP="004E13C2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bCs/>
                <w:color w:val="FF0000"/>
                <w:kern w:val="0"/>
                <w:sz w:val="20"/>
                <w:szCs w:val="20"/>
              </w:rPr>
              <w:t>炮</w:t>
            </w:r>
          </w:p>
        </w:tc>
        <w:tc>
          <w:tcPr>
            <w:tcW w:w="4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4340C0" w:rsidRPr="009F3256" w:rsidRDefault="004340C0" w:rsidP="004E13C2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proofErr w:type="gramStart"/>
            <w:r w:rsidRPr="009F3256"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  <w:t>砲</w:t>
            </w:r>
            <w:proofErr w:type="gramEnd"/>
          </w:p>
        </w:tc>
        <w:tc>
          <w:tcPr>
            <w:tcW w:w="6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4340C0" w:rsidRPr="009F3256" w:rsidRDefault="004340C0" w:rsidP="004E13C2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>2</w:t>
            </w:r>
          </w:p>
        </w:tc>
        <w:tc>
          <w:tcPr>
            <w:tcW w:w="2292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4340C0" w:rsidRPr="009F3256" w:rsidRDefault="004340C0" w:rsidP="004E13C2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4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340C0" w:rsidRPr="009F3256" w:rsidRDefault="004340C0" w:rsidP="004340C0">
            <w:pPr>
              <w:widowControl/>
              <w:numPr>
                <w:ilvl w:val="0"/>
                <w:numId w:val="7"/>
              </w:num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>若</w:t>
            </w:r>
            <w:proofErr w:type="gramStart"/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>不吃子</w:t>
            </w:r>
            <w:proofErr w:type="gramEnd"/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 xml:space="preserve">，走法與車無異 </w:t>
            </w:r>
          </w:p>
          <w:p w:rsidR="004340C0" w:rsidRPr="009F3256" w:rsidRDefault="004340C0" w:rsidP="004340C0">
            <w:pPr>
              <w:widowControl/>
              <w:numPr>
                <w:ilvl w:val="0"/>
                <w:numId w:val="7"/>
              </w:num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>吃子時</w:t>
            </w:r>
            <w:proofErr w:type="gramStart"/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>需隔任</w:t>
            </w:r>
            <w:proofErr w:type="gramEnd"/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 xml:space="preserve">何一方的棋子（該子稱為炮架） </w:t>
            </w:r>
          </w:p>
        </w:tc>
      </w:tr>
      <w:tr w:rsidR="004340C0" w:rsidRPr="009F3256" w:rsidTr="004E13C2">
        <w:tc>
          <w:tcPr>
            <w:tcW w:w="4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340C0" w:rsidRPr="009F3256" w:rsidRDefault="004340C0" w:rsidP="004E13C2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bCs/>
                <w:color w:val="FF0000"/>
                <w:kern w:val="0"/>
                <w:sz w:val="20"/>
                <w:szCs w:val="20"/>
              </w:rPr>
              <w:t>兵</w:t>
            </w:r>
          </w:p>
        </w:tc>
        <w:tc>
          <w:tcPr>
            <w:tcW w:w="4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340C0" w:rsidRPr="009F3256" w:rsidRDefault="004340C0" w:rsidP="004E13C2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bCs/>
                <w:kern w:val="0"/>
                <w:sz w:val="20"/>
                <w:szCs w:val="20"/>
              </w:rPr>
              <w:t>卒</w:t>
            </w:r>
          </w:p>
        </w:tc>
        <w:tc>
          <w:tcPr>
            <w:tcW w:w="6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340C0" w:rsidRPr="009F3256" w:rsidRDefault="004340C0" w:rsidP="004E13C2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>5</w:t>
            </w:r>
          </w:p>
        </w:tc>
        <w:tc>
          <w:tcPr>
            <w:tcW w:w="22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340C0" w:rsidRPr="009F3256" w:rsidRDefault="004340C0" w:rsidP="004340C0">
            <w:pPr>
              <w:widowControl/>
              <w:numPr>
                <w:ilvl w:val="0"/>
                <w:numId w:val="8"/>
              </w:num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 xml:space="preserve">原位向前一步的位置 </w:t>
            </w:r>
          </w:p>
          <w:p w:rsidR="004340C0" w:rsidRPr="009F3256" w:rsidRDefault="004340C0" w:rsidP="004340C0">
            <w:pPr>
              <w:widowControl/>
              <w:numPr>
                <w:ilvl w:val="0"/>
                <w:numId w:val="8"/>
              </w:num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 xml:space="preserve">敵方範圍全部 </w:t>
            </w:r>
          </w:p>
        </w:tc>
        <w:tc>
          <w:tcPr>
            <w:tcW w:w="4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340C0" w:rsidRPr="009F3256" w:rsidRDefault="004340C0" w:rsidP="004340C0">
            <w:pPr>
              <w:widowControl/>
              <w:numPr>
                <w:ilvl w:val="0"/>
                <w:numId w:val="9"/>
              </w:num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proofErr w:type="gramStart"/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>過河前每次</w:t>
            </w:r>
            <w:proofErr w:type="gramEnd"/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 xml:space="preserve">只可直行一步；過河後可左右或往前走一步 </w:t>
            </w:r>
          </w:p>
          <w:p w:rsidR="004340C0" w:rsidRPr="009F3256" w:rsidRDefault="004340C0" w:rsidP="004340C0">
            <w:pPr>
              <w:widowControl/>
              <w:numPr>
                <w:ilvl w:val="0"/>
                <w:numId w:val="9"/>
              </w:num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F3256">
              <w:rPr>
                <w:rFonts w:ascii="新細明體" w:hAnsi="新細明體" w:cs="新細明體"/>
                <w:kern w:val="0"/>
                <w:sz w:val="20"/>
                <w:szCs w:val="20"/>
              </w:rPr>
              <w:t xml:space="preserve">永遠不能退後 </w:t>
            </w:r>
          </w:p>
        </w:tc>
      </w:tr>
    </w:tbl>
    <w:p w:rsidR="004340C0" w:rsidRDefault="004340C0" w:rsidP="004340C0">
      <w:p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表1-1</w:t>
      </w:r>
    </w:p>
    <w:p w:rsidR="004340C0" w:rsidRPr="009F3256" w:rsidRDefault="004340C0" w:rsidP="004340C0">
      <w:pPr>
        <w:rPr>
          <w:rFonts w:ascii="新細明體" w:hAnsi="新細明體" w:hint="eastAsia"/>
        </w:rPr>
      </w:pPr>
    </w:p>
    <w:p w:rsidR="004340C0" w:rsidRPr="009F3256" w:rsidRDefault="004340C0" w:rsidP="004340C0">
      <w:pPr>
        <w:rPr>
          <w:rFonts w:ascii="新細明體" w:hAnsi="新細明體" w:hint="eastAsia"/>
        </w:rPr>
      </w:pPr>
      <w:r w:rsidRPr="009F3256">
        <w:rPr>
          <w:rFonts w:ascii="新細明體" w:hAnsi="新細明體" w:hint="eastAsia"/>
        </w:rPr>
        <w:t xml:space="preserve">　　整個棋盤橫路更有九條，</w:t>
      </w:r>
      <w:proofErr w:type="gramStart"/>
      <w:r w:rsidRPr="009F3256">
        <w:rPr>
          <w:rFonts w:ascii="新細明體" w:hAnsi="新細明體" w:hint="eastAsia"/>
        </w:rPr>
        <w:t>縱路為</w:t>
      </w:r>
      <w:proofErr w:type="gramEnd"/>
      <w:r w:rsidRPr="009F3256">
        <w:rPr>
          <w:rFonts w:ascii="新細明體" w:hAnsi="新細明體" w:hint="eastAsia"/>
        </w:rPr>
        <w:t>十條，雙方陣營以中央「</w:t>
      </w:r>
      <w:proofErr w:type="gramStart"/>
      <w:r w:rsidRPr="009F3256">
        <w:rPr>
          <w:rFonts w:ascii="新細明體" w:hAnsi="新細明體" w:hint="eastAsia"/>
        </w:rPr>
        <w:t>河界</w:t>
      </w:r>
      <w:proofErr w:type="gramEnd"/>
      <w:r w:rsidRPr="009F3256">
        <w:rPr>
          <w:rFonts w:ascii="新細明體" w:hAnsi="新細明體" w:hint="eastAsia"/>
        </w:rPr>
        <w:t>」為界，遊戲的最終目的就是將對方的將軍吃掉。</w:t>
      </w:r>
    </w:p>
    <w:p w:rsidR="004143C3" w:rsidRPr="004340C0" w:rsidRDefault="004143C3"/>
    <w:sectPr w:rsidR="004143C3" w:rsidRPr="004340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95B" w:rsidRDefault="0020295B" w:rsidP="00824E37">
      <w:r>
        <w:separator/>
      </w:r>
    </w:p>
  </w:endnote>
  <w:endnote w:type="continuationSeparator" w:id="0">
    <w:p w:rsidR="0020295B" w:rsidRDefault="0020295B" w:rsidP="00824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95B" w:rsidRDefault="0020295B" w:rsidP="00824E37">
      <w:r>
        <w:separator/>
      </w:r>
    </w:p>
  </w:footnote>
  <w:footnote w:type="continuationSeparator" w:id="0">
    <w:p w:rsidR="0020295B" w:rsidRDefault="0020295B" w:rsidP="00824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4B0E"/>
    <w:multiLevelType w:val="multilevel"/>
    <w:tmpl w:val="56765C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2F2855B5"/>
    <w:multiLevelType w:val="multilevel"/>
    <w:tmpl w:val="E0469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taiwaneseCountingThousand"/>
      <w:lvlText w:val="%2、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2F3D7124"/>
    <w:multiLevelType w:val="multilevel"/>
    <w:tmpl w:val="82B872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407750AE"/>
    <w:multiLevelType w:val="multilevel"/>
    <w:tmpl w:val="C3B6B1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44570ADE"/>
    <w:multiLevelType w:val="multilevel"/>
    <w:tmpl w:val="1D4E9C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49F331F1"/>
    <w:multiLevelType w:val="multilevel"/>
    <w:tmpl w:val="3E14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4A5C6419"/>
    <w:multiLevelType w:val="multilevel"/>
    <w:tmpl w:val="ABC675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2"/>
      <w:numFmt w:val="taiwaneseCountingThousand"/>
      <w:lvlText w:val="%2、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6ECA1968"/>
    <w:multiLevelType w:val="multilevel"/>
    <w:tmpl w:val="E73A3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7F436FF5"/>
    <w:multiLevelType w:val="multilevel"/>
    <w:tmpl w:val="B5AAC4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0C0"/>
    <w:rsid w:val="00065B75"/>
    <w:rsid w:val="0020295B"/>
    <w:rsid w:val="003037AA"/>
    <w:rsid w:val="00344462"/>
    <w:rsid w:val="004143C3"/>
    <w:rsid w:val="004340C0"/>
    <w:rsid w:val="00622A86"/>
    <w:rsid w:val="00824E37"/>
    <w:rsid w:val="00D707C3"/>
    <w:rsid w:val="00E125C6"/>
    <w:rsid w:val="00E71DFE"/>
    <w:rsid w:val="00EB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0C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340C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340C0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824E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24E37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24E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24E37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0C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340C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340C0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824E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24E37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24E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24E37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&#20013;&#22283;&#35937;&#26827;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577</Characters>
  <Application>Microsoft Office Word</Application>
  <DocSecurity>0</DocSecurity>
  <Lines>4</Lines>
  <Paragraphs>1</Paragraphs>
  <ScaleCrop>false</ScaleCrop>
  <Company>HP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YuHan</dc:creator>
  <cp:lastModifiedBy>YuHan</cp:lastModifiedBy>
  <cp:revision>10</cp:revision>
  <dcterms:created xsi:type="dcterms:W3CDTF">2012-10-13T10:17:00Z</dcterms:created>
  <dcterms:modified xsi:type="dcterms:W3CDTF">2012-10-13T10:22:00Z</dcterms:modified>
</cp:coreProperties>
</file>