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EBB00C" w14:textId="77777777" w:rsidR="008D17FE" w:rsidRPr="007E6036" w:rsidRDefault="008D17FE" w:rsidP="008D17FE">
      <w:pPr>
        <w:pStyle w:val="Default"/>
        <w:rPr>
          <w:rFonts w:cs="Browallia New"/>
        </w:rPr>
      </w:pPr>
    </w:p>
    <w:p w14:paraId="0674D6EA" w14:textId="51CE3275" w:rsidR="008D17FE" w:rsidRPr="007E6036" w:rsidRDefault="008D17FE" w:rsidP="008D17FE">
      <w:pPr>
        <w:rPr>
          <w:rFonts w:ascii="Book Antiqua" w:hAnsi="Book Antiqua" w:cs="Browallia New"/>
          <w:sz w:val="36"/>
          <w:szCs w:val="36"/>
        </w:rPr>
      </w:pPr>
      <w:r w:rsidRPr="007E6036">
        <w:rPr>
          <w:rFonts w:ascii="Book Antiqua" w:hAnsi="Book Antiqua" w:cs="Browallia New"/>
        </w:rPr>
        <w:t xml:space="preserve"> </w:t>
      </w:r>
      <w:r w:rsidRPr="007E6036">
        <w:rPr>
          <w:rFonts w:ascii="Book Antiqua" w:hAnsi="Book Antiqua" w:cs="Browallia New"/>
          <w:sz w:val="36"/>
          <w:szCs w:val="36"/>
        </w:rPr>
        <w:t>Laboratory 2: Time-Division Multiplexor and Clock Divider</w:t>
      </w:r>
    </w:p>
    <w:p w14:paraId="589F6643" w14:textId="77777777" w:rsidR="008D17FE" w:rsidRPr="007E6036" w:rsidRDefault="008D17FE" w:rsidP="008D17FE">
      <w:pPr>
        <w:pStyle w:val="Default"/>
        <w:rPr>
          <w:rFonts w:cs="Browallia New"/>
        </w:rPr>
      </w:pPr>
    </w:p>
    <w:p w14:paraId="76230176" w14:textId="66E9E2E8" w:rsidR="008D17FE" w:rsidRPr="006A46D7" w:rsidRDefault="008D17FE" w:rsidP="008D17FE">
      <w:pPr>
        <w:pStyle w:val="Default"/>
        <w:numPr>
          <w:ilvl w:val="1"/>
          <w:numId w:val="1"/>
        </w:numPr>
        <w:rPr>
          <w:rFonts w:cs="Browallia New"/>
        </w:rPr>
      </w:pPr>
      <w:r w:rsidRPr="006A46D7">
        <w:rPr>
          <w:rFonts w:cs="Browallia New"/>
        </w:rPr>
        <w:t xml:space="preserve">1. </w:t>
      </w:r>
      <w:r w:rsidRPr="006A46D7">
        <w:rPr>
          <w:rFonts w:cs="Browallia New"/>
        </w:rPr>
        <w:t xml:space="preserve">Is the 4-digit seven-segment displays on the BASYS 3 board is a common anode for common cathode? Please explain. </w:t>
      </w:r>
    </w:p>
    <w:p w14:paraId="35B2DCFC" w14:textId="0DD1D53C" w:rsidR="008D17FE" w:rsidRPr="006A46D7" w:rsidRDefault="008D17FE" w:rsidP="008D17FE">
      <w:pPr>
        <w:pStyle w:val="Default"/>
        <w:numPr>
          <w:ilvl w:val="1"/>
          <w:numId w:val="1"/>
        </w:numPr>
        <w:rPr>
          <w:rFonts w:cs="Browallia New"/>
          <w:u w:val="single"/>
        </w:rPr>
      </w:pPr>
      <w:r w:rsidRPr="006A46D7">
        <w:rPr>
          <w:rFonts w:cs="Browallia New"/>
        </w:rPr>
        <w:t xml:space="preserve">Ans: </w:t>
      </w:r>
      <w:proofErr w:type="spellStart"/>
      <w:r w:rsidRPr="006A46D7">
        <w:rPr>
          <w:rFonts w:cs="Browallia New"/>
        </w:rPr>
        <w:t>Basys</w:t>
      </w:r>
      <w:proofErr w:type="spellEnd"/>
      <w:r w:rsidRPr="006A46D7">
        <w:rPr>
          <w:rFonts w:cs="Browallia New"/>
        </w:rPr>
        <w:t xml:space="preserve"> 3 7-segment use common anode which is connected to power source and 1 cathode for each LED connecting with ground</w:t>
      </w:r>
    </w:p>
    <w:p w14:paraId="45EE23E2" w14:textId="77777777" w:rsidR="006A46D7" w:rsidRPr="006A46D7" w:rsidRDefault="006A46D7" w:rsidP="008D17FE">
      <w:pPr>
        <w:pStyle w:val="Default"/>
        <w:numPr>
          <w:ilvl w:val="1"/>
          <w:numId w:val="1"/>
        </w:numPr>
        <w:rPr>
          <w:rFonts w:cs="Browallia New"/>
          <w:u w:val="single"/>
        </w:rPr>
      </w:pPr>
    </w:p>
    <w:p w14:paraId="053480D2" w14:textId="4D366961" w:rsidR="008D17FE" w:rsidRPr="008D17FE" w:rsidRDefault="008D17FE" w:rsidP="008D17FE">
      <w:pPr>
        <w:pStyle w:val="Default"/>
        <w:rPr>
          <w:rFonts w:cs="Browallia New"/>
        </w:rPr>
      </w:pPr>
      <w:r w:rsidRPr="006A46D7">
        <w:rPr>
          <w:rFonts w:cs="Browallia New"/>
        </w:rPr>
        <w:t xml:space="preserve">2. </w:t>
      </w:r>
      <w:r w:rsidRPr="008D17FE">
        <w:rPr>
          <w:rFonts w:cs="Browallia New"/>
        </w:rPr>
        <w:t xml:space="preserve">From the wiring of the board, which logic do you have to assign to the 7-segment </w:t>
      </w:r>
      <w:bookmarkStart w:id="0" w:name="_GoBack"/>
      <w:r w:rsidRPr="008D17FE">
        <w:rPr>
          <w:rFonts w:cs="Browallia New"/>
        </w:rPr>
        <w:t xml:space="preserve">pins (a to g and dot) to turn the LED on. </w:t>
      </w:r>
    </w:p>
    <w:bookmarkEnd w:id="0"/>
    <w:p w14:paraId="02C53B98" w14:textId="5BE371B6" w:rsidR="008D17FE" w:rsidRPr="006A46D7" w:rsidRDefault="008D17FE" w:rsidP="008D17FE">
      <w:pPr>
        <w:numPr>
          <w:ilvl w:val="1"/>
          <w:numId w:val="1"/>
        </w:numPr>
        <w:autoSpaceDE w:val="0"/>
        <w:autoSpaceDN w:val="0"/>
        <w:adjustRightInd w:val="0"/>
        <w:spacing w:after="0" w:line="240" w:lineRule="auto"/>
        <w:rPr>
          <w:rFonts w:ascii="Book Antiqua" w:hAnsi="Book Antiqua" w:cs="Browallia New"/>
          <w:sz w:val="24"/>
          <w:szCs w:val="24"/>
        </w:rPr>
      </w:pPr>
      <w:r w:rsidRPr="006A46D7">
        <w:rPr>
          <w:rFonts w:ascii="Book Antiqua" w:hAnsi="Book Antiqua" w:cs="Browallia New"/>
          <w:color w:val="000000"/>
          <w:sz w:val="24"/>
          <w:szCs w:val="24"/>
        </w:rPr>
        <w:t>Ans: To turn on LED we need to assign logic ‘low’ that means it is active low.</w:t>
      </w:r>
    </w:p>
    <w:p w14:paraId="3F8E4070" w14:textId="77777777" w:rsidR="006A46D7" w:rsidRPr="006A46D7" w:rsidRDefault="006A46D7" w:rsidP="008D17FE">
      <w:pPr>
        <w:numPr>
          <w:ilvl w:val="1"/>
          <w:numId w:val="1"/>
        </w:numPr>
        <w:autoSpaceDE w:val="0"/>
        <w:autoSpaceDN w:val="0"/>
        <w:adjustRightInd w:val="0"/>
        <w:spacing w:after="0" w:line="240" w:lineRule="auto"/>
        <w:rPr>
          <w:rFonts w:ascii="Book Antiqua" w:hAnsi="Book Antiqua" w:cs="Browallia New"/>
          <w:sz w:val="24"/>
          <w:szCs w:val="24"/>
        </w:rPr>
      </w:pPr>
    </w:p>
    <w:p w14:paraId="54594C66" w14:textId="55180874" w:rsidR="008D17FE" w:rsidRPr="006A46D7" w:rsidRDefault="008D17FE" w:rsidP="008D17FE">
      <w:pPr>
        <w:pStyle w:val="Default"/>
        <w:rPr>
          <w:rFonts w:cs="Browallia New"/>
        </w:rPr>
      </w:pPr>
      <w:r w:rsidRPr="006A46D7">
        <w:rPr>
          <w:rFonts w:cs="Browallia New"/>
        </w:rPr>
        <w:t xml:space="preserve">3. </w:t>
      </w:r>
      <w:r w:rsidRPr="008D17FE">
        <w:rPr>
          <w:rFonts w:cs="Browallia New"/>
        </w:rPr>
        <w:t>Given that the clock of the BASYS3 is around 10ns, how many bits do you have to divide the clock with to get the appropriate clock for the TDM. Please provide you analysis (calculation).</w:t>
      </w:r>
    </w:p>
    <w:p w14:paraId="16091A3E" w14:textId="76788E9D" w:rsidR="008D17FE" w:rsidRPr="006A46D7" w:rsidRDefault="008D17FE" w:rsidP="008D17FE">
      <w:pPr>
        <w:pStyle w:val="Default"/>
        <w:rPr>
          <w:rFonts w:cs="Browallia New"/>
        </w:rPr>
      </w:pPr>
      <w:r w:rsidRPr="006A46D7">
        <w:rPr>
          <w:rFonts w:cs="Browallia New"/>
        </w:rPr>
        <w:t xml:space="preserve">Ans: </w:t>
      </w:r>
      <w:r w:rsidR="007E6036" w:rsidRPr="006A46D7">
        <w:rPr>
          <w:rFonts w:cs="Browallia New"/>
        </w:rPr>
        <w:t xml:space="preserve">since dividing 1 time will decrease clock speed by half e.g. 10ns to 20ns. In the lab we aim for around 20fps that means we </w:t>
      </w:r>
      <w:r w:rsidR="001D14AB">
        <w:rPr>
          <w:rFonts w:cs="Browallia New"/>
        </w:rPr>
        <w:t>are going to</w:t>
      </w:r>
      <w:r w:rsidR="007E6036" w:rsidRPr="006A46D7">
        <w:rPr>
          <w:rFonts w:cs="Browallia New"/>
        </w:rPr>
        <w:t xml:space="preserve"> display 4 digits every 50ms so the clock for each digit is 50/4 = 12.5ms </w:t>
      </w:r>
    </w:p>
    <w:p w14:paraId="56A849E8" w14:textId="77777777" w:rsidR="007E6036" w:rsidRPr="006A46D7" w:rsidRDefault="007E6036" w:rsidP="008D17FE">
      <w:pPr>
        <w:pStyle w:val="Default"/>
        <w:rPr>
          <w:rFonts w:cs="Browallia New"/>
        </w:rPr>
      </w:pPr>
    </w:p>
    <w:p w14:paraId="197D88ED" w14:textId="660F51DE" w:rsidR="007E6036" w:rsidRPr="006A46D7" w:rsidRDefault="007E6036" w:rsidP="008D17FE">
      <w:pPr>
        <w:pStyle w:val="Default"/>
        <w:rPr>
          <w:rFonts w:cs="Browallia New"/>
        </w:rPr>
      </w:pPr>
      <w:r w:rsidRPr="006A46D7">
        <w:rPr>
          <w:rFonts w:cs="Browallia New"/>
        </w:rPr>
        <w:t>Target clock = 12.5ms = 12.5 x 10</w:t>
      </w:r>
      <w:r w:rsidRPr="006A46D7">
        <w:rPr>
          <w:rFonts w:cs="Browallia New"/>
          <w:vertAlign w:val="superscript"/>
        </w:rPr>
        <w:t>-3</w:t>
      </w:r>
      <w:r w:rsidRPr="006A46D7">
        <w:rPr>
          <w:rFonts w:cs="Browallia New"/>
        </w:rPr>
        <w:t xml:space="preserve"> s</w:t>
      </w:r>
    </w:p>
    <w:p w14:paraId="1270A17E" w14:textId="34C31997" w:rsidR="007E6036" w:rsidRPr="008D17FE" w:rsidRDefault="007E6036" w:rsidP="008D17FE">
      <w:pPr>
        <w:pStyle w:val="Default"/>
        <w:rPr>
          <w:rFonts w:cs="Browallia New"/>
        </w:rPr>
      </w:pPr>
      <w:r w:rsidRPr="006A46D7">
        <w:rPr>
          <w:rFonts w:cs="Browallia New"/>
        </w:rPr>
        <w:t>Base clock = 10ns = 10</w:t>
      </w:r>
      <w:r w:rsidRPr="006A46D7">
        <w:rPr>
          <w:rFonts w:cs="Browallia New"/>
          <w:vertAlign w:val="superscript"/>
        </w:rPr>
        <w:t>-8</w:t>
      </w:r>
      <w:r w:rsidRPr="006A46D7">
        <w:rPr>
          <w:rFonts w:cs="Browallia New"/>
        </w:rPr>
        <w:t xml:space="preserve"> s</w:t>
      </w:r>
    </w:p>
    <w:p w14:paraId="00D4D394" w14:textId="41975D4D" w:rsidR="008D17FE" w:rsidRPr="006A46D7" w:rsidRDefault="007E6036" w:rsidP="007E6036">
      <w:pPr>
        <w:numPr>
          <w:ilvl w:val="0"/>
          <w:numId w:val="3"/>
        </w:numPr>
        <w:autoSpaceDE w:val="0"/>
        <w:autoSpaceDN w:val="0"/>
        <w:adjustRightInd w:val="0"/>
        <w:spacing w:after="0" w:line="240" w:lineRule="auto"/>
        <w:rPr>
          <w:rFonts w:ascii="Book Antiqua" w:hAnsi="Book Antiqua" w:cs="Browallia New"/>
          <w:color w:val="000000"/>
          <w:sz w:val="24"/>
          <w:szCs w:val="24"/>
        </w:rPr>
      </w:pPr>
      <w:r w:rsidRPr="006A46D7">
        <w:rPr>
          <w:rFonts w:ascii="Book Antiqua" w:hAnsi="Book Antiqua" w:cs="Browallia New"/>
          <w:color w:val="000000"/>
          <w:sz w:val="24"/>
          <w:szCs w:val="24"/>
        </w:rPr>
        <w:t>we can now formulate the equation as following</w:t>
      </w:r>
    </w:p>
    <w:p w14:paraId="66E3216C" w14:textId="77777777" w:rsidR="006A46D7" w:rsidRPr="007E6036" w:rsidRDefault="006A46D7" w:rsidP="007E6036">
      <w:pPr>
        <w:numPr>
          <w:ilvl w:val="0"/>
          <w:numId w:val="3"/>
        </w:numPr>
        <w:autoSpaceDE w:val="0"/>
        <w:autoSpaceDN w:val="0"/>
        <w:adjustRightInd w:val="0"/>
        <w:spacing w:after="0" w:line="240" w:lineRule="auto"/>
        <w:rPr>
          <w:rFonts w:ascii="Book Antiqua" w:hAnsi="Book Antiqua" w:cs="Browallia New"/>
          <w:color w:val="000000"/>
          <w:sz w:val="23"/>
          <w:szCs w:val="23"/>
        </w:rPr>
      </w:pPr>
    </w:p>
    <w:p w14:paraId="733C596B" w14:textId="0783BE71" w:rsidR="008D17FE" w:rsidRPr="006A46D7" w:rsidRDefault="007E6036" w:rsidP="007E6036">
      <w:pPr>
        <w:numPr>
          <w:ilvl w:val="1"/>
          <w:numId w:val="1"/>
        </w:numPr>
        <w:autoSpaceDE w:val="0"/>
        <w:autoSpaceDN w:val="0"/>
        <w:adjustRightInd w:val="0"/>
        <w:spacing w:after="0" w:line="240" w:lineRule="auto"/>
        <w:jc w:val="center"/>
        <w:rPr>
          <w:rFonts w:ascii="Book Antiqua" w:hAnsi="Book Antiqua" w:cs="Browallia New"/>
          <w:sz w:val="28"/>
        </w:rPr>
      </w:pPr>
      <w:r w:rsidRPr="006A46D7">
        <w:rPr>
          <w:rFonts w:ascii="Book Antiqua" w:hAnsi="Book Antiqua" w:cs="Browallia New"/>
          <w:sz w:val="28"/>
        </w:rPr>
        <w:t>10</w:t>
      </w:r>
      <w:r w:rsidRPr="006A46D7">
        <w:rPr>
          <w:rFonts w:ascii="Book Antiqua" w:hAnsi="Book Antiqua" w:cs="Browallia New"/>
          <w:sz w:val="28"/>
          <w:vertAlign w:val="superscript"/>
        </w:rPr>
        <w:t>-8</w:t>
      </w:r>
      <w:r w:rsidRPr="006A46D7">
        <w:rPr>
          <w:rFonts w:ascii="Book Antiqua" w:hAnsi="Book Antiqua" w:cs="Browallia New"/>
          <w:sz w:val="28"/>
        </w:rPr>
        <w:t xml:space="preserve"> x 2</w:t>
      </w:r>
      <w:r w:rsidRPr="006A46D7">
        <w:rPr>
          <w:rFonts w:ascii="Book Antiqua" w:hAnsi="Book Antiqua" w:cs="Browallia New"/>
          <w:sz w:val="28"/>
          <w:vertAlign w:val="superscript"/>
        </w:rPr>
        <w:t>n</w:t>
      </w:r>
      <w:r w:rsidRPr="006A46D7">
        <w:rPr>
          <w:rFonts w:ascii="Book Antiqua" w:hAnsi="Book Antiqua" w:cs="Browallia New"/>
          <w:sz w:val="28"/>
        </w:rPr>
        <w:t xml:space="preserve"> = 12.5 x 10</w:t>
      </w:r>
      <w:r w:rsidRPr="006A46D7">
        <w:rPr>
          <w:rFonts w:ascii="Book Antiqua" w:hAnsi="Book Antiqua" w:cs="Browallia New"/>
          <w:sz w:val="28"/>
          <w:vertAlign w:val="superscript"/>
        </w:rPr>
        <w:t>-3</w:t>
      </w:r>
    </w:p>
    <w:p w14:paraId="642D9CB0" w14:textId="32860CE5" w:rsidR="007E6036" w:rsidRPr="006A46D7" w:rsidRDefault="007E6036" w:rsidP="007E6036">
      <w:pPr>
        <w:numPr>
          <w:ilvl w:val="1"/>
          <w:numId w:val="1"/>
        </w:numPr>
        <w:autoSpaceDE w:val="0"/>
        <w:autoSpaceDN w:val="0"/>
        <w:adjustRightInd w:val="0"/>
        <w:spacing w:after="0" w:line="240" w:lineRule="auto"/>
        <w:jc w:val="center"/>
        <w:rPr>
          <w:rFonts w:ascii="Book Antiqua" w:hAnsi="Book Antiqua" w:cs="Browallia New"/>
          <w:sz w:val="32"/>
          <w:szCs w:val="32"/>
        </w:rPr>
      </w:pPr>
      <w:r w:rsidRPr="006A46D7">
        <w:rPr>
          <w:rFonts w:ascii="Book Antiqua" w:hAnsi="Book Antiqua" w:cs="Browallia New"/>
          <w:sz w:val="32"/>
          <w:szCs w:val="32"/>
        </w:rPr>
        <w:t xml:space="preserve">n = </w:t>
      </w:r>
      <m:oMath>
        <m:func>
          <m:funcPr>
            <m:ctrlPr>
              <w:rPr>
                <w:rFonts w:ascii="Cambria Math" w:hAnsi="Cambria Math" w:cs="Browallia New"/>
                <w:i/>
                <w:sz w:val="32"/>
                <w:szCs w:val="32"/>
              </w:rPr>
            </m:ctrlPr>
          </m:funcPr>
          <m:fName>
            <m:sSub>
              <m:sSubPr>
                <m:ctrlPr>
                  <w:rPr>
                    <w:rFonts w:ascii="Cambria Math" w:hAnsi="Cambria Math" w:cs="Browallia New"/>
                    <w:i/>
                    <w:sz w:val="32"/>
                    <w:szCs w:val="32"/>
                  </w:rPr>
                </m:ctrlPr>
              </m:sSubPr>
              <m:e>
                <m:r>
                  <m:rPr>
                    <m:sty m:val="p"/>
                  </m:rPr>
                  <w:rPr>
                    <w:rFonts w:ascii="Cambria Math" w:hAnsi="Cambria Math" w:cs="Browallia New"/>
                    <w:sz w:val="32"/>
                    <w:szCs w:val="32"/>
                  </w:rPr>
                  <m:t>log</m:t>
                </m:r>
              </m:e>
              <m:sub>
                <m:r>
                  <w:rPr>
                    <w:rFonts w:ascii="Cambria Math" w:hAnsi="Cambria Math" w:cs="Browallia New"/>
                    <w:sz w:val="32"/>
                    <w:szCs w:val="32"/>
                  </w:rPr>
                  <m:t>2</m:t>
                </m:r>
              </m:sub>
            </m:sSub>
          </m:fName>
          <m:e>
            <m:r>
              <w:rPr>
                <w:rFonts w:ascii="Cambria Math" w:hAnsi="Cambria Math" w:cs="Browallia New"/>
                <w:sz w:val="32"/>
                <w:szCs w:val="32"/>
              </w:rPr>
              <m:t>(</m:t>
            </m:r>
            <m:f>
              <m:fPr>
                <m:ctrlPr>
                  <w:rPr>
                    <w:rFonts w:ascii="Cambria Math" w:hAnsi="Cambria Math" w:cs="Browallia New"/>
                    <w:i/>
                    <w:sz w:val="32"/>
                    <w:szCs w:val="32"/>
                  </w:rPr>
                </m:ctrlPr>
              </m:fPr>
              <m:num>
                <m:r>
                  <w:rPr>
                    <w:rFonts w:ascii="Cambria Math" w:hAnsi="Cambria Math" w:cs="Browallia New"/>
                    <w:sz w:val="32"/>
                    <w:szCs w:val="32"/>
                  </w:rPr>
                  <m:t xml:space="preserve">12.5 x </m:t>
                </m:r>
                <m:sSup>
                  <m:sSupPr>
                    <m:ctrlPr>
                      <w:rPr>
                        <w:rFonts w:ascii="Cambria Math" w:hAnsi="Cambria Math" w:cs="Browallia New"/>
                        <w:i/>
                        <w:sz w:val="32"/>
                        <w:szCs w:val="32"/>
                      </w:rPr>
                    </m:ctrlPr>
                  </m:sSupPr>
                  <m:e>
                    <m:r>
                      <w:rPr>
                        <w:rFonts w:ascii="Cambria Math" w:hAnsi="Cambria Math" w:cs="Browallia New"/>
                        <w:sz w:val="32"/>
                        <w:szCs w:val="32"/>
                      </w:rPr>
                      <m:t>10</m:t>
                    </m:r>
                  </m:e>
                  <m:sup>
                    <m:r>
                      <w:rPr>
                        <w:rFonts w:ascii="Cambria Math" w:hAnsi="Cambria Math" w:cs="Browallia New"/>
                        <w:sz w:val="32"/>
                        <w:szCs w:val="32"/>
                      </w:rPr>
                      <m:t>-3</m:t>
                    </m:r>
                  </m:sup>
                </m:sSup>
              </m:num>
              <m:den>
                <m:sSup>
                  <m:sSupPr>
                    <m:ctrlPr>
                      <w:rPr>
                        <w:rFonts w:ascii="Cambria Math" w:hAnsi="Cambria Math" w:cs="Browallia New"/>
                        <w:i/>
                        <w:sz w:val="32"/>
                        <w:szCs w:val="32"/>
                      </w:rPr>
                    </m:ctrlPr>
                  </m:sSupPr>
                  <m:e>
                    <m:r>
                      <w:rPr>
                        <w:rFonts w:ascii="Cambria Math" w:hAnsi="Cambria Math" w:cs="Browallia New"/>
                        <w:sz w:val="32"/>
                        <w:szCs w:val="32"/>
                      </w:rPr>
                      <m:t>10</m:t>
                    </m:r>
                  </m:e>
                  <m:sup>
                    <m:r>
                      <w:rPr>
                        <w:rFonts w:ascii="Cambria Math" w:hAnsi="Cambria Math" w:cs="Browallia New"/>
                        <w:sz w:val="32"/>
                        <w:szCs w:val="32"/>
                      </w:rPr>
                      <m:t>-8</m:t>
                    </m:r>
                  </m:sup>
                </m:sSup>
              </m:den>
            </m:f>
            <m:r>
              <w:rPr>
                <w:rFonts w:ascii="Cambria Math" w:hAnsi="Cambria Math" w:cs="Browallia New"/>
                <w:sz w:val="32"/>
                <w:szCs w:val="32"/>
              </w:rPr>
              <m:t>)</m:t>
            </m:r>
          </m:e>
        </m:func>
      </m:oMath>
    </w:p>
    <w:p w14:paraId="5BA96CCE" w14:textId="33529923" w:rsidR="006A46D7" w:rsidRPr="006A46D7" w:rsidRDefault="006A46D7" w:rsidP="007E6036">
      <w:pPr>
        <w:numPr>
          <w:ilvl w:val="1"/>
          <w:numId w:val="1"/>
        </w:numPr>
        <w:autoSpaceDE w:val="0"/>
        <w:autoSpaceDN w:val="0"/>
        <w:adjustRightInd w:val="0"/>
        <w:spacing w:after="0" w:line="240" w:lineRule="auto"/>
        <w:jc w:val="center"/>
        <w:rPr>
          <w:rFonts w:ascii="Book Antiqua" w:hAnsi="Book Antiqua" w:cs="Browallia New"/>
          <w:sz w:val="32"/>
          <w:szCs w:val="32"/>
        </w:rPr>
      </w:pPr>
      <w:r>
        <w:rPr>
          <w:rFonts w:ascii="Book Antiqua" w:eastAsiaTheme="minorEastAsia" w:hAnsi="Book Antiqua" w:cs="Browallia New"/>
          <w:sz w:val="32"/>
          <w:szCs w:val="32"/>
        </w:rPr>
        <w:t>n ≈ 20</w:t>
      </w:r>
    </w:p>
    <w:p w14:paraId="02C9ABD6" w14:textId="77777777" w:rsidR="006A46D7" w:rsidRPr="006A46D7" w:rsidRDefault="006A46D7" w:rsidP="006A46D7">
      <w:pPr>
        <w:numPr>
          <w:ilvl w:val="1"/>
          <w:numId w:val="1"/>
        </w:numPr>
        <w:autoSpaceDE w:val="0"/>
        <w:autoSpaceDN w:val="0"/>
        <w:adjustRightInd w:val="0"/>
        <w:spacing w:after="0" w:line="240" w:lineRule="auto"/>
        <w:rPr>
          <w:rFonts w:ascii="Book Antiqua" w:hAnsi="Book Antiqua" w:cs="Browallia New"/>
          <w:sz w:val="32"/>
          <w:szCs w:val="32"/>
        </w:rPr>
      </w:pPr>
    </w:p>
    <w:p w14:paraId="385D4337" w14:textId="7E3D0658" w:rsidR="006A46D7" w:rsidRPr="006A46D7" w:rsidRDefault="006A46D7" w:rsidP="006A46D7">
      <w:pPr>
        <w:numPr>
          <w:ilvl w:val="1"/>
          <w:numId w:val="1"/>
        </w:numPr>
        <w:autoSpaceDE w:val="0"/>
        <w:autoSpaceDN w:val="0"/>
        <w:adjustRightInd w:val="0"/>
        <w:spacing w:after="0" w:line="240" w:lineRule="auto"/>
        <w:rPr>
          <w:rFonts w:ascii="Book Antiqua" w:hAnsi="Book Antiqua" w:cs="Browallia New"/>
          <w:sz w:val="28"/>
        </w:rPr>
      </w:pPr>
      <w:r w:rsidRPr="006A46D7">
        <w:rPr>
          <w:rFonts w:ascii="Book Antiqua" w:eastAsiaTheme="minorEastAsia" w:hAnsi="Book Antiqua" w:cs="Browallia New"/>
          <w:sz w:val="28"/>
        </w:rPr>
        <w:t>So, we must divide the clock by 20 times</w:t>
      </w:r>
    </w:p>
    <w:p w14:paraId="37FC0600" w14:textId="77777777" w:rsidR="008D17FE" w:rsidRPr="007E6036" w:rsidRDefault="008D17FE" w:rsidP="008D17FE">
      <w:pPr>
        <w:pStyle w:val="Default"/>
        <w:numPr>
          <w:ilvl w:val="1"/>
          <w:numId w:val="1"/>
        </w:numPr>
        <w:rPr>
          <w:rFonts w:cs="Browallia New"/>
          <w:sz w:val="23"/>
          <w:szCs w:val="23"/>
        </w:rPr>
      </w:pPr>
    </w:p>
    <w:p w14:paraId="6E72A24B" w14:textId="77777777" w:rsidR="008D17FE" w:rsidRPr="007E6036" w:rsidRDefault="008D17FE" w:rsidP="008D17FE">
      <w:pPr>
        <w:rPr>
          <w:rFonts w:ascii="Book Antiqua" w:hAnsi="Book Antiqua" w:cs="Browallia New"/>
        </w:rPr>
      </w:pPr>
    </w:p>
    <w:sectPr w:rsidR="008D17FE" w:rsidRPr="007E603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B7072E" w14:textId="77777777" w:rsidR="00AC170D" w:rsidRDefault="00AC170D" w:rsidP="006A46D7">
      <w:pPr>
        <w:spacing w:after="0" w:line="240" w:lineRule="auto"/>
      </w:pPr>
      <w:r>
        <w:separator/>
      </w:r>
    </w:p>
  </w:endnote>
  <w:endnote w:type="continuationSeparator" w:id="0">
    <w:p w14:paraId="05943096" w14:textId="77777777" w:rsidR="00AC170D" w:rsidRDefault="00AC170D" w:rsidP="006A46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AFF" w:usb1="C0007843" w:usb2="00000009" w:usb3="00000000" w:csb0="000001FF" w:csb1="00000000"/>
  </w:font>
  <w:font w:name="Book Antiqua">
    <w:altName w:val="Book Antiqua"/>
    <w:panose1 w:val="02040602050305030304"/>
    <w:charset w:val="00"/>
    <w:family w:val="roman"/>
    <w:pitch w:val="variable"/>
    <w:sig w:usb0="00000287" w:usb1="00000000" w:usb2="00000000" w:usb3="00000000" w:csb0="0000009F" w:csb1="00000000"/>
  </w:font>
  <w:font w:name="Browallia New">
    <w:panose1 w:val="020B0604020202020204"/>
    <w:charset w:val="00"/>
    <w:family w:val="swiss"/>
    <w:pitch w:val="variable"/>
    <w:sig w:usb0="81000003" w:usb1="00000000" w:usb2="00000000" w:usb3="00000000" w:csb0="0001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29FF42" w14:textId="77777777" w:rsidR="00AC170D" w:rsidRDefault="00AC170D" w:rsidP="006A46D7">
      <w:pPr>
        <w:spacing w:after="0" w:line="240" w:lineRule="auto"/>
      </w:pPr>
      <w:r>
        <w:separator/>
      </w:r>
    </w:p>
  </w:footnote>
  <w:footnote w:type="continuationSeparator" w:id="0">
    <w:p w14:paraId="6543D6F0" w14:textId="77777777" w:rsidR="00AC170D" w:rsidRDefault="00AC170D" w:rsidP="006A46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5722F1" w14:textId="05CDDCF3" w:rsidR="006A46D7" w:rsidRDefault="006A46D7" w:rsidP="006A46D7">
    <w:pPr>
      <w:pStyle w:val="Header"/>
      <w:jc w:val="right"/>
    </w:pPr>
    <w:r>
      <w:t>Tanawit Kritwongwiman Sec.2 6031021021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0095BBA"/>
    <w:multiLevelType w:val="hybridMultilevel"/>
    <w:tmpl w:val="10F4510A"/>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98CF788A"/>
    <w:multiLevelType w:val="hybridMultilevel"/>
    <w:tmpl w:val="2BF992FE"/>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5515B6B1"/>
    <w:multiLevelType w:val="hybridMultilevel"/>
    <w:tmpl w:val="C075B8F2"/>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7FE"/>
    <w:rsid w:val="001D14AB"/>
    <w:rsid w:val="006A46D7"/>
    <w:rsid w:val="007E6036"/>
    <w:rsid w:val="008D17FE"/>
    <w:rsid w:val="00AC170D"/>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56F01"/>
  <w15:chartTrackingRefBased/>
  <w15:docId w15:val="{56F22B4F-480B-43DD-BD4D-B2446E1D4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D17FE"/>
    <w:pPr>
      <w:autoSpaceDE w:val="0"/>
      <w:autoSpaceDN w:val="0"/>
      <w:adjustRightInd w:val="0"/>
      <w:spacing w:after="0" w:line="240" w:lineRule="auto"/>
    </w:pPr>
    <w:rPr>
      <w:rFonts w:ascii="Book Antiqua" w:hAnsi="Book Antiqua" w:cs="Book Antiqua"/>
      <w:color w:val="000000"/>
      <w:sz w:val="24"/>
      <w:szCs w:val="24"/>
    </w:rPr>
  </w:style>
  <w:style w:type="character" w:styleId="PlaceholderText">
    <w:name w:val="Placeholder Text"/>
    <w:basedOn w:val="DefaultParagraphFont"/>
    <w:uiPriority w:val="99"/>
    <w:semiHidden/>
    <w:rsid w:val="007E6036"/>
    <w:rPr>
      <w:color w:val="808080"/>
    </w:rPr>
  </w:style>
  <w:style w:type="paragraph" w:styleId="Header">
    <w:name w:val="header"/>
    <w:basedOn w:val="Normal"/>
    <w:link w:val="HeaderChar"/>
    <w:uiPriority w:val="99"/>
    <w:unhideWhenUsed/>
    <w:rsid w:val="006A46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46D7"/>
  </w:style>
  <w:style w:type="paragraph" w:styleId="Footer">
    <w:name w:val="footer"/>
    <w:basedOn w:val="Normal"/>
    <w:link w:val="FooterChar"/>
    <w:uiPriority w:val="99"/>
    <w:unhideWhenUsed/>
    <w:rsid w:val="006A46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46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171</Words>
  <Characters>977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Kao Oat</dc:creator>
  <cp:keywords/>
  <dc:description/>
  <cp:lastModifiedBy>Tanawit Kritwongwiman</cp:lastModifiedBy>
  <cp:revision>3</cp:revision>
  <cp:lastPrinted>2020-02-06T17:43:00Z</cp:lastPrinted>
  <dcterms:created xsi:type="dcterms:W3CDTF">2020-02-06T17:16:00Z</dcterms:created>
  <dcterms:modified xsi:type="dcterms:W3CDTF">2020-02-06T17:43:00Z</dcterms:modified>
</cp:coreProperties>
</file>