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Administração Completa | OAGB 2.0</w:t>
      </w:r>
    </w:p>
    <w:p>
      <w:r>
        <w:t>Este manual descreve o funcionamento do novo painel administrativo da Ordem dos Advogados da Guiné-Bissau (OAGB), projetado para gestão institucional e financeira.</w:t>
      </w:r>
    </w:p>
    <w:p>
      <w:pPr>
        <w:pStyle w:val="Heading2"/>
      </w:pPr>
      <w:r>
        <w:t>1. Acesso ao Sistema</w:t>
      </w:r>
    </w:p>
    <w:p>
      <w:pPr>
        <w:pStyle w:val="ListBullet"/>
      </w:pPr>
      <w:r>
        <w:t xml:space="preserve">  **URL**: `http://localhost/oagb/admin` (ou o domínio oficial `/admin`)</w:t>
      </w:r>
    </w:p>
    <w:p>
      <w:pPr>
        <w:pStyle w:val="ListBullet"/>
      </w:pPr>
      <w:r>
        <w:t xml:space="preserve">  **Credenciais de Teste**:</w:t>
      </w:r>
    </w:p>
    <w:p>
      <w:pPr>
        <w:pStyle w:val="ListBullet"/>
      </w:pPr>
      <w:r>
        <w:t xml:space="preserve">  **Utilizador**: `admin@oagb.gw`</w:t>
      </w:r>
    </w:p>
    <w:p>
      <w:pPr>
        <w:pStyle w:val="ListBullet"/>
      </w:pPr>
      <w:r>
        <w:t xml:space="preserve">  **Senha**: `admin123` (Alterar no primeiro acesso)</w:t>
      </w:r>
    </w:p>
    <w:p>
      <w:r>
        <w:t>__________________________________________________</w:t>
      </w:r>
    </w:p>
    <w:p>
      <w:pPr>
        <w:pStyle w:val="Heading2"/>
      </w:pPr>
      <w:r>
        <w:t>2. Visão Geral do Dashboard</w:t>
      </w:r>
    </w:p>
    <w:p>
      <w:r>
        <w:t>Ao entrar, verá um resumo analítico com:</w:t>
      </w:r>
    </w:p>
    <w:p>
      <w:pPr>
        <w:pStyle w:val="ListBullet"/>
      </w:pPr>
      <w:r>
        <w:t xml:space="preserve">  **KPIs Financeiros**: Total arrecadado em CFA.</w:t>
      </w:r>
    </w:p>
    <w:p>
      <w:pPr>
        <w:pStyle w:val="ListBullet"/>
      </w:pPr>
      <w:r>
        <w:t xml:space="preserve">  **Corpo de Membros**: Contagem de advogados e estagiários ativos.</w:t>
      </w:r>
    </w:p>
    <w:p>
      <w:pPr>
        <w:pStyle w:val="ListBullet"/>
      </w:pPr>
      <w:r>
        <w:t xml:space="preserve">  **Alertas de Quotas**: Notificação de membros com pagamentos em atraso.</w:t>
      </w:r>
    </w:p>
    <w:p>
      <w:pPr>
        <w:pStyle w:val="ListBullet"/>
      </w:pPr>
      <w:r>
        <w:t xml:space="preserve">  **Log de Auditoria**: Histórico de ações recentes no sistema.</w:t>
      </w:r>
    </w:p>
    <w:p>
      <w:r>
        <w:t>__________________________________________________</w:t>
      </w:r>
    </w:p>
    <w:p>
      <w:pPr>
        <w:pStyle w:val="Heading2"/>
      </w:pPr>
      <w:r>
        <w:t>3. Gestão de Conteúdos (Módulos de Media)</w:t>
      </w:r>
    </w:p>
    <w:p>
      <w:pPr>
        <w:pStyle w:val="Heading3"/>
      </w:pPr>
      <w:r>
        <w:t>3.1. Notícias e Comunicados</w:t>
      </w:r>
    </w:p>
    <w:p>
      <w:pPr>
        <w:pStyle w:val="ListBullet"/>
      </w:pPr>
      <w:r>
        <w:t xml:space="preserve">  **Criação**: Defina título, categoria (Notícia, Aviso, Edital) e conteúdo via editor rico.</w:t>
      </w:r>
    </w:p>
    <w:p>
      <w:pPr>
        <w:pStyle w:val="ListBullet"/>
      </w:pPr>
      <w:r>
        <w:t xml:space="preserve">  **Imagem de Destaque**: A imagem principal que aparece nas listagens.</w:t>
      </w:r>
    </w:p>
    <w:p>
      <w:pPr>
        <w:pStyle w:val="ListBullet"/>
      </w:pPr>
      <w:r>
        <w:t xml:space="preserve">  **Anexos (PDF)**: Carregue documentos para download rápido.</w:t>
      </w:r>
    </w:p>
    <w:p>
      <w:pPr>
        <w:pStyle w:val="ListBullet"/>
      </w:pPr>
      <w:r>
        <w:t xml:space="preserve">  **Galeria (Slider)**: Adicione múltiplas fotos. Para cada foto, pode definir um **Título** e uma **Descrição** que aparecerão no carrossel do site.</w:t>
      </w:r>
    </w:p>
    <w:p>
      <w:pPr>
        <w:pStyle w:val="Heading3"/>
      </w:pPr>
      <w:r>
        <w:t>3.2. Agenda de Eventos</w:t>
      </w:r>
    </w:p>
    <w:p>
      <w:pPr>
        <w:pStyle w:val="ListBullet"/>
      </w:pPr>
      <w:r>
        <w:t xml:space="preserve">  **Datas**: Configure data/hora de início e fim.</w:t>
      </w:r>
    </w:p>
    <w:p>
      <w:pPr>
        <w:pStyle w:val="ListBullet"/>
      </w:pPr>
      <w:r>
        <w:t xml:space="preserve">  **Localização**: Defina o local ou sala do evento.</w:t>
      </w:r>
    </w:p>
    <w:p>
      <w:pPr>
        <w:pStyle w:val="ListBullet"/>
      </w:pPr>
      <w:r>
        <w:t xml:space="preserve">  **Visibilidade**: Escolha se o evento aparece imediatamente na agenda pública.</w:t>
      </w:r>
    </w:p>
    <w:p>
      <w:pPr>
        <w:pStyle w:val="ListBullet"/>
      </w:pPr>
      <w:r>
        <w:t xml:space="preserve">  **Galeria**: Siga o mesmo processo das notícias para criar um álbum do evento.</w:t>
      </w:r>
    </w:p>
    <w:p>
      <w:r>
        <w:t>__________________________________________________</w:t>
      </w:r>
    </w:p>
    <w:p>
      <w:pPr>
        <w:pStyle w:val="Heading2"/>
      </w:pPr>
      <w:r>
        <w:t>4. Gestão de Membros e Inscrições</w:t>
      </w:r>
    </w:p>
    <w:p>
      <w:pPr>
        <w:pStyle w:val="Heading3"/>
      </w:pPr>
      <w:r>
        <w:t>4.1. Base de Advogados e Estagiários</w:t>
      </w:r>
    </w:p>
    <w:p>
      <w:pPr>
        <w:pStyle w:val="ListBullet"/>
      </w:pPr>
      <w:r>
        <w:t xml:space="preserve">  Pesquise membros por nome ou cédula profissional.</w:t>
      </w:r>
    </w:p>
    <w:p>
      <w:pPr>
        <w:pStyle w:val="ListBullet"/>
      </w:pPr>
      <w:r>
        <w:t xml:space="preserve">  Edite dados de contacto e status profissional (Ativo/Inativo/Suspenso).</w:t>
      </w:r>
    </w:p>
    <w:p>
      <w:pPr>
        <w:pStyle w:val="ListBullet"/>
      </w:pPr>
      <w:r>
        <w:t xml:space="preserve">  Gira fotografias de perfil para o diretório público.</w:t>
      </w:r>
    </w:p>
    <w:p>
      <w:pPr>
        <w:pStyle w:val="Heading3"/>
      </w:pPr>
      <w:r>
        <w:t>4.2. Validação de Candidaturas</w:t>
      </w:r>
    </w:p>
    <w:p>
      <w:pPr>
        <w:pStyle w:val="ListBullet"/>
      </w:pPr>
      <w:r>
        <w:t xml:space="preserve">  Módulo para rever novos pedidos de inscrição submetidos via site.</w:t>
      </w:r>
    </w:p>
    <w:p>
      <w:pPr>
        <w:pStyle w:val="ListBullet"/>
      </w:pPr>
      <w:r>
        <w:t xml:space="preserve">  Aprovação gera automaticamente os acessos ao Portal do Membro.</w:t>
      </w:r>
    </w:p>
    <w:p>
      <w:r>
        <w:t>__________________________________________________</w:t>
      </w:r>
    </w:p>
    <w:p>
      <w:pPr>
        <w:pStyle w:val="Heading2"/>
      </w:pPr>
      <w:r>
        <w:t>5. Módulo Financeiro (Quotas e Taxas)</w:t>
      </w:r>
    </w:p>
    <w:p>
      <w:pPr>
        <w:pStyle w:val="ListBullet"/>
      </w:pPr>
      <w:r>
        <w:t xml:space="preserve">  **Registo de Pagamentos**: Lançamento manual de transferências bancárias ou depósitos.</w:t>
      </w:r>
    </w:p>
    <w:p>
      <w:pPr>
        <w:pStyle w:val="ListBullet"/>
      </w:pPr>
      <w:r>
        <w:t xml:space="preserve">  **Confirmação**: Valide comprovativos enviados pelos membros.</w:t>
      </w:r>
    </w:p>
    <w:p>
      <w:pPr>
        <w:pStyle w:val="ListBullet"/>
      </w:pPr>
      <w:r>
        <w:t xml:space="preserve">  **Certidões**: O sistema só permite a emissão de certidões a membros com quotas regularizadas no mês corrente.</w:t>
      </w:r>
    </w:p>
    <w:p>
      <w:r>
        <w:t>__________________________________________________</w:t>
      </w:r>
    </w:p>
    <w:p>
      <w:pPr>
        <w:pStyle w:val="Heading2"/>
      </w:pPr>
      <w:r>
        <w:t>6. Configurações e Segurança</w:t>
      </w:r>
    </w:p>
    <w:p>
      <w:pPr>
        <w:pStyle w:val="ListBullet"/>
      </w:pPr>
      <w:r>
        <w:t xml:space="preserve">  **Utilizadores Admin**: Gestão de quem pode aceder ao backoffice.</w:t>
      </w:r>
    </w:p>
    <w:p>
      <w:pPr>
        <w:pStyle w:val="ListBullet"/>
      </w:pPr>
      <w:r>
        <w:t xml:space="preserve">  **Logs**: Rastro completo de quem alterou o quê e quando.</w:t>
      </w:r>
    </w:p>
    <w:p>
      <w:r>
        <w:t>__________________________________________________</w:t>
      </w:r>
    </w:p>
    <w:p>
      <w:r>
        <w:t>© 2026 Ordem dos Advogados da Guiné-Bissau.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