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7440"/>
      </w:tblGrid>
      <w:tr>
        <w:tc>
          <w:tcPr>
            <w:tcW w:type="dxa" w:w="3200"/>
            <w:shd w:fill="F2F2F2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color w:val="222222"/>
                <w:sz w:val="18"/>
                <w:szCs w:val="18"/>
              </w:rPr>
              <w:t xml:space="preserve">kaoutar.cheikhi3@gmail.com</w:t>
            </w:r>
          </w:p>
          <w:p>
            <w:pPr>
              <w:spacing w:after="100"/>
            </w:pPr>
            <w:hyperlink w:history="1" r:id="rIduknn5meg01vtxjnk8og2f">
              <w:r>
                <w:rPr>
                  <w:color w:val="2E74B5"/>
                  <w:sz w:val="18"/>
                  <w:szCs w:val="18"/>
                  <w:u w:val="single"/>
                </w:rPr>
                <w:t xml:space="preserve">www.linkedin.com/in/Kcheikhi</w:t>
              </w:r>
            </w:hyperlink>
          </w:p>
          <w:p>
            <w:pPr>
              <w:spacing w:after="100"/>
            </w:pPr>
            <w:r>
              <w:rPr>
                <w:color w:val="222222"/>
                <w:sz w:val="18"/>
                <w:szCs w:val="18"/>
              </w:rPr>
              <w:t xml:space="preserve">Dubai, UAE</w:t>
            </w:r>
          </w:p>
          <w:p>
            <w:pPr>
              <w:spacing w:after="100"/>
            </w:pPr>
            <w:r>
              <w:rPr>
                <w:color w:val="222222"/>
                <w:sz w:val="18"/>
                <w:szCs w:val="18"/>
              </w:rPr>
              <w:t xml:space="preserve">+971 52 719 9604</w:t>
            </w:r>
          </w:p>
          <w:p>
            <w:pPr>
              <w:spacing w:after="100" w:before="20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Certificates &amp; Achievements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Project Management Professional (PMP)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PMI</w:t>
            </w:r>
          </w:p>
          <w:p>
            <w:pPr>
              <w:spacing w:after="100"/>
            </w:pP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Lean Six Sigma Black Belt (LSSBB)</w:t>
            </w:r>
          </w:p>
          <w:p>
            <w:pPr>
              <w:spacing w:after="100"/>
            </w:pP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Certified Electronic Health Records Specialist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July 2023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Udemy</w:t>
            </w:r>
          </w:p>
          <w:p>
            <w:pPr>
              <w:spacing w:after="100"/>
            </w:pP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Health Informatics For Innovation, Value &amp; Enrichment (HI-FIVE)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July 2023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Columbia University, Coursera</w:t>
            </w:r>
          </w:p>
          <w:p>
            <w:pPr>
              <w:spacing w:after="100"/>
            </w:pP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McKinsey Forward Program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McKinsey &amp; Company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Nov 2022-May 2023</w:t>
            </w:r>
          </w:p>
          <w:p>
            <w:pPr>
              <w:spacing w:after="100"/>
            </w:pP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English Volunteer Teacher at AIESEC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July-Aug 2018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Phnom Penh, Cambodia</w:t>
            </w:r>
          </w:p>
          <w:p>
            <w:pPr>
              <w:spacing w:after="100"/>
            </w:pP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Event Marketing &amp; Management at Enactus Club.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2016-2017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Rabat, Morocco</w:t>
            </w:r>
          </w:p>
          <w:p>
            <w:pPr>
              <w:spacing w:after="100"/>
            </w:pP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Active volunteering at "Lalla Salma Foundation for Cancer Prevention"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2016-2019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Rabat, Morocco</w:t>
            </w:r>
          </w:p>
          <w:p>
            <w:pPr>
              <w:spacing w:after="100"/>
            </w:pP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Teaching English as a Foreign Language (TEFL) certificate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Ninja Teacher Academy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2021, Online</w:t>
            </w:r>
          </w:p>
          <w:p>
            <w:pPr>
              <w:spacing w:after="100" w:before="20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Languages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Arabic - Native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French - Bilingual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English - Advanced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Spanish &amp; German - Beginner</w:t>
            </w:r>
          </w:p>
          <w:p>
            <w:pPr>
              <w:spacing w:after="100" w:before="20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Hobbies</w:t>
            </w:r>
          </w:p>
          <w:p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Yoga, Travelling, Reading, Photography</w:t>
            </w:r>
          </w:p>
        </w:tc>
        <w:tc>
          <w:tcPr>
            <w:tcW w:type="dxa" w:w="7440"/>
            <w:tcMar>
              <w:top w:type="dxa" w:w="200"/>
              <w:left w:type="dxa" w:w="260"/>
              <w:bottom w:type="dxa" w:w="2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F3864"/>
                <w:sz w:val="40"/>
                <w:szCs w:val="40"/>
              </w:rPr>
              <w:t xml:space="preserve">Dr. KAOUTAR CHEIKHI</w:t>
            </w:r>
          </w:p>
          <w:p>
            <w:pPr>
              <w:spacing w:after="200"/>
            </w:pPr>
            <w:r>
              <w:rPr>
                <w:i/>
                <w:iCs/>
                <w:color w:val="444444"/>
                <w:sz w:val="19"/>
                <w:szCs w:val="19"/>
              </w:rPr>
              <w:t xml:space="preserve">Doctor of Pharmacy with a creative problem-solving mindset and a resilient personality. I am actively looking to apply my clinical and non-clinical skills within the HIT practices.</w:t>
            </w:r>
          </w:p>
          <w:p>
            <w:pPr>
              <w:pBdr>
                <w:bottom w:val="single" w:color="2E74B5" w:sz="6" w:space="4"/>
              </w:pBdr>
              <w:spacing w:after="140" w:before="26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WORK HISTORY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TachyHealth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Platform Manager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Mar 2025-Present | Dubai, UAE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Program managing the platform partnership with the biggest insurance company in KSA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Leading cross-functional team management across product, technical, and business stakeholders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Handling core PM responsibilities including planning, tracking, and stakeholder coordination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Supporting sales contract drafting and reviewing commercial terms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Supporting SLA maintenance and ongoing performance monitoring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TachyHealth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Project Manager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Mar 2024-Mar 2025 | Dubai, UAE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Successfully completed 6 deliveries across KSA and UAE payer/provider markets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Derma &amp; Health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Oct 2023-Present | Dubai, UAE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Executed 3 successful product launches, collaborating with sales and customers on the implementation of the effective plan on ground. Supported with compelling brand collaterals and impactful trainings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Analyzing market trends and competitor activities on ground and using IMS, HAAD lists to make strategic marketing approach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Developing and executing a plan to increase brand visibility and customer engagement to 80%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LIFEPharma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Marketing Executive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Aug 22-Sep 2023 | Dubai, UAE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Created impactful marketing plans, performed market analysis and sales forecasting, producing 25+ science based creative promotional materials, and conducted medical and product trainings for sales teams on multiple therapeutic areas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Developed business cases and driven price negotiations and forecast increase for in-licensing and export clients (Ivory Coast, Yemen, Sudan, Somalia)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Pharmaceutical Company | Pharma 5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Intern Assistant Product Manager – Marketing Department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Apr-Oct 2021 | Casablanca, Morocco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Mohamed V Military Hospital | Rheumatology Clinical Department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Clinical Pharmacy Intern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Jan-Feb 2020 | Rabat, Morocco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Maternity Hospital | "Ibn Sina" Hospital and National Institute of Oncology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Hospital Pharmacy Intern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Nov-Dec 2019 | Rabat, Morocco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Administration of Drug and Pharmacy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Regulatory Affairs Intern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Feb-Mar 2019 | Rabat, Morocco</w:t>
            </w:r>
          </w:p>
          <w:p>
            <w:pPr>
              <w:pBdr>
                <w:bottom w:val="single" w:color="2E74B5" w:sz="6" w:space="4"/>
              </w:pBdr>
              <w:spacing w:after="140" w:before="260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EDUCATION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Stanford University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Artificial Intelligence in Healthcare Specialization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Apr-July 2023 | Coursera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Exploring the current and future applications of AI in healthcare with the goal of learning to bring AI technologies into the healthcare ecosystem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Faculty of Medicine and Pharmacy in Rabat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Pharmacy doctorate | 2022 class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2015-2022 | Rabat, Morocco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Conducted an empirical research thesis on "The implementation of digital marketing in the Moroccan pharmaceutical industry during the COVID-19 pandemic"</w:t>
            </w:r>
          </w:p>
          <w:p>
            <w:pPr>
              <w:spacing w:after="20" w:before="16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Belbachir High School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20"/>
                <w:szCs w:val="20"/>
              </w:rPr>
              <w:t xml:space="preserve">High school degree in science</w:t>
            </w:r>
          </w:p>
          <w:p>
            <w:pPr>
              <w:spacing w:after="60"/>
            </w:pPr>
            <w:r>
              <w:rPr>
                <w:color w:val="2E74B5"/>
                <w:sz w:val="18"/>
                <w:szCs w:val="18"/>
              </w:rPr>
              <w:t xml:space="preserve">2014 | Rabat, Morocco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Graduated with very good honors - Third of my class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knn5meg01vtxjnk8og2f" Type="http://schemas.openxmlformats.org/officeDocument/2006/relationships/hyperlink" Target="https://www.linkedin.com/in/Kcheikh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2026-07-04T11:36:41.225Z</dcterms:created>
  <dcterms:modified xsi:type="dcterms:W3CDTF">2026-07-04T11:36:41.226Z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