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711" w:rsidRPr="00664F5E" w:rsidRDefault="00450711" w:rsidP="00450711">
      <w:pPr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bookmarkStart w:id="0" w:name="_Hlk527059545"/>
      <w:bookmarkEnd w:id="0"/>
      <w:r w:rsidRPr="00664F5E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:rsidR="00450711" w:rsidRPr="00664F5E" w:rsidRDefault="00450711" w:rsidP="00450711">
      <w:pPr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664F5E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450711" w:rsidRPr="00664F5E" w:rsidRDefault="00450711" w:rsidP="00450711">
      <w:pPr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664F5E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:rsidR="00450711" w:rsidRPr="00664F5E" w:rsidRDefault="00450711" w:rsidP="004507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450711" w:rsidRPr="00664F5E" w:rsidRDefault="00450711" w:rsidP="004507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450711" w:rsidRPr="00664F5E" w:rsidRDefault="00450711" w:rsidP="004507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450711" w:rsidRPr="00664F5E" w:rsidRDefault="00450711" w:rsidP="004507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450711" w:rsidRPr="00664F5E" w:rsidRDefault="00450711" w:rsidP="004507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450711" w:rsidRDefault="00450711" w:rsidP="00450711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450711" w:rsidRPr="00450711" w:rsidRDefault="00450711" w:rsidP="0045071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gramStart"/>
      <w:r w:rsidRPr="00450711">
        <w:rPr>
          <w:rFonts w:ascii="Times New Roman" w:hAnsi="Times New Roman" w:cs="Times New Roman"/>
          <w:b/>
          <w:sz w:val="36"/>
          <w:szCs w:val="28"/>
        </w:rPr>
        <w:t>Бизнес план</w:t>
      </w:r>
      <w:proofErr w:type="gramEnd"/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Pr="00664F5E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Pr="00664F5E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Pr="00664F5E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0711" w:rsidRPr="00664F5E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  <w:r w:rsidRPr="00664F5E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50711" w:rsidRDefault="00450711" w:rsidP="00450711">
      <w:pPr>
        <w:jc w:val="right"/>
        <w:rPr>
          <w:rFonts w:ascii="Times New Roman" w:hAnsi="Times New Roman" w:cs="Times New Roman"/>
          <w:sz w:val="28"/>
          <w:szCs w:val="28"/>
        </w:rPr>
      </w:pPr>
      <w:r w:rsidRPr="00664F5E">
        <w:rPr>
          <w:rFonts w:ascii="Times New Roman" w:hAnsi="Times New Roman" w:cs="Times New Roman"/>
          <w:sz w:val="28"/>
          <w:szCs w:val="28"/>
        </w:rPr>
        <w:t>группы 3ПКС – 316</w:t>
      </w:r>
    </w:p>
    <w:p w:rsidR="00887B7E" w:rsidRDefault="00887B7E" w:rsidP="00242A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Адещенко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2ABC" w:rsidRPr="00242ABC" w:rsidRDefault="00450711" w:rsidP="00242A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64F5E">
        <w:rPr>
          <w:rFonts w:ascii="Times New Roman" w:hAnsi="Times New Roman" w:cs="Times New Roman"/>
          <w:sz w:val="28"/>
          <w:szCs w:val="28"/>
        </w:rPr>
        <w:t>Джафаров Р.Р.</w:t>
      </w:r>
    </w:p>
    <w:p w:rsidR="00242ABC" w:rsidRPr="00242ABC" w:rsidRDefault="00242ABC" w:rsidP="00242ABC">
      <w:pPr>
        <w:spacing w:after="240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Варлыгин Д</w:t>
      </w:r>
      <w:r>
        <w:rPr>
          <w:rFonts w:ascii="Times New Roman" w:hAnsi="Times New Roman" w:cs="Times New Roman"/>
          <w:sz w:val="28"/>
          <w:szCs w:val="28"/>
          <w:lang w:val="en-US"/>
        </w:rPr>
        <w:t>. E.</w:t>
      </w:r>
    </w:p>
    <w:p w:rsidR="00450711" w:rsidRPr="00664F5E" w:rsidRDefault="00450711" w:rsidP="004507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711" w:rsidRDefault="00450711" w:rsidP="0004778D">
      <w:pPr>
        <w:rPr>
          <w:rFonts w:ascii="Times New Roman" w:hAnsi="Times New Roman" w:cs="Times New Roman"/>
          <w:sz w:val="28"/>
          <w:szCs w:val="28"/>
        </w:rPr>
      </w:pPr>
    </w:p>
    <w:p w:rsidR="00450711" w:rsidRPr="00450711" w:rsidRDefault="00450711" w:rsidP="00450711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F5E">
        <w:rPr>
          <w:rFonts w:ascii="Times New Roman" w:hAnsi="Times New Roman" w:cs="Times New Roman"/>
          <w:sz w:val="28"/>
          <w:szCs w:val="28"/>
        </w:rPr>
        <w:t>Москва 2018</w:t>
      </w:r>
    </w:p>
    <w:p w:rsidR="00450711" w:rsidRPr="0004778D" w:rsidRDefault="00450711" w:rsidP="00450711">
      <w:pPr>
        <w:spacing w:after="225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0"/>
          <w:lang w:eastAsia="ru-RU"/>
        </w:rPr>
      </w:pPr>
      <w:bookmarkStart w:id="1" w:name="_GoBack"/>
      <w:proofErr w:type="gramStart"/>
      <w:r w:rsidRPr="0004778D">
        <w:rPr>
          <w:rFonts w:ascii="Times New Roman" w:eastAsia="Times New Roman" w:hAnsi="Times New Roman" w:cs="Times New Roman"/>
          <w:b/>
          <w:color w:val="000000"/>
          <w:sz w:val="36"/>
          <w:szCs w:val="30"/>
          <w:lang w:eastAsia="ru-RU"/>
        </w:rPr>
        <w:lastRenderedPageBreak/>
        <w:t>Бизнес план</w:t>
      </w:r>
      <w:proofErr w:type="gramEnd"/>
      <w:r w:rsidR="0004778D">
        <w:rPr>
          <w:rFonts w:ascii="Times New Roman" w:eastAsia="Times New Roman" w:hAnsi="Times New Roman" w:cs="Times New Roman"/>
          <w:b/>
          <w:color w:val="000000"/>
          <w:sz w:val="36"/>
          <w:szCs w:val="30"/>
          <w:lang w:val="en-US" w:eastAsia="ru-RU"/>
        </w:rPr>
        <w:t xml:space="preserve"> </w:t>
      </w:r>
      <w:r w:rsidR="0004778D">
        <w:rPr>
          <w:rFonts w:ascii="Times New Roman" w:eastAsia="Times New Roman" w:hAnsi="Times New Roman" w:cs="Times New Roman"/>
          <w:b/>
          <w:color w:val="000000"/>
          <w:sz w:val="36"/>
          <w:szCs w:val="30"/>
          <w:lang w:eastAsia="ru-RU"/>
        </w:rPr>
        <w:t xml:space="preserve">торговой </w:t>
      </w:r>
      <w:r w:rsidR="0004778D">
        <w:rPr>
          <w:rFonts w:ascii="Times New Roman" w:eastAsia="Times New Roman" w:hAnsi="Times New Roman" w:cs="Times New Roman"/>
          <w:b/>
          <w:color w:val="000000"/>
          <w:sz w:val="36"/>
          <w:szCs w:val="30"/>
          <w:lang w:eastAsia="ru-RU"/>
        </w:rPr>
        <w:t>электронной</w:t>
      </w:r>
      <w:r w:rsidR="0004778D">
        <w:rPr>
          <w:rFonts w:ascii="Times New Roman" w:eastAsia="Times New Roman" w:hAnsi="Times New Roman" w:cs="Times New Roman"/>
          <w:b/>
          <w:color w:val="000000"/>
          <w:sz w:val="36"/>
          <w:szCs w:val="30"/>
          <w:lang w:eastAsia="ru-RU"/>
        </w:rPr>
        <w:t xml:space="preserve"> площадки </w:t>
      </w:r>
    </w:p>
    <w:bookmarkEnd w:id="1"/>
    <w:p w:rsidR="008E5CAB" w:rsidRPr="00450711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Сегодня в век технологий весь бизнес все больше переходит в </w:t>
      </w:r>
      <w:proofErr w:type="spellStart"/>
      <w:r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online</w:t>
      </w:r>
      <w:proofErr w:type="spellEnd"/>
      <w:r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сферу. Рынок диктует свои правила, так что этот процесс необратим. Таким образом, большому количеству бизнеса требуются площадки для организации своей деятельности в Интернете.</w:t>
      </w:r>
    </w:p>
    <w:p w:rsidR="008E5CAB" w:rsidRPr="00450711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Следовательно, данная ниша является привлекательной и очень перспективной.</w:t>
      </w:r>
    </w:p>
    <w:p w:rsidR="008E5CAB" w:rsidRPr="00450711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 продвижение электронной торговой площадки достаточно длительный процесс, требующий профессиональных кадров, финансовых ресурсов и времени.</w:t>
      </w:r>
    </w:p>
    <w:p w:rsidR="008E5CAB" w:rsidRPr="00554EF2" w:rsidRDefault="008E5CAB" w:rsidP="00554EF2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различные виды ЭТП. В данном бизнес-плане мы рассмотрим торговую площадку, созданную и поддерживаемую третьей стороной (</w:t>
      </w:r>
      <w:proofErr w:type="spellStart"/>
      <w:r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third-party-driven</w:t>
      </w:r>
      <w:proofErr w:type="spellEnd"/>
      <w:r w:rsidRPr="00450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 </w:t>
      </w:r>
      <w:r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категории B2C (Бизнес-потребитель). Данная категория является наиболее значительной среди посреднических площадок, призванных свести вместе покупателей и продавцов.</w:t>
      </w:r>
    </w:p>
    <w:p w:rsidR="00FD156A" w:rsidRPr="00450711" w:rsidRDefault="00FD156A" w:rsidP="00FD156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Целью проекта является открытие  новой компании «Отива» на территорри Российской Федерации.</w:t>
      </w:r>
    </w:p>
    <w:p w:rsidR="00FD156A" w:rsidRPr="00450711" w:rsidRDefault="00FD156A" w:rsidP="00FD156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Планируется арендовать помещение для разработчиков программного обеспечения и маркетологов в городе Москва по адресу </w:t>
      </w:r>
      <w:proofErr w:type="spellStart"/>
      <w:r w:rsidRPr="0045071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Лесна</w:t>
      </w:r>
      <w:proofErr w:type="spellEnd"/>
      <w:r w:rsidRPr="0045071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ул., 7.</w:t>
      </w:r>
    </w:p>
    <w:p w:rsidR="009370D5" w:rsidRPr="00450711" w:rsidRDefault="009370D5" w:rsidP="00FD156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370D5" w:rsidRPr="00450711" w:rsidRDefault="009370D5" w:rsidP="009370D5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Очень большой плюс в том что помещение не нуждается в дополнительной реконструкции, потому что здание построено недавно и имеет хорошее техническом состояние.</w:t>
      </w:r>
    </w:p>
    <w:p w:rsidR="00FD156A" w:rsidRPr="00450711" w:rsidRDefault="00FD156A" w:rsidP="00FD156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156A" w:rsidRPr="00450711" w:rsidRDefault="00FD156A" w:rsidP="00FD156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В данной отрасли </w:t>
      </w:r>
      <w:r w:rsidR="009370D5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существуют конкуренты, но наше приемущество будет в том что объявления будут размещаться безплатно для людей и на 1 месяц для компаний и крупных ретейлеров. Заработок будет осуществляться за счёт небольшых рекламных вставок которые будут предсутствовать на сайте и в мобильном приложении, так же за счёт дополнительных услуг.</w:t>
      </w:r>
    </w:p>
    <w:p w:rsidR="00FD156A" w:rsidRPr="00450711" w:rsidRDefault="00FD156A" w:rsidP="009370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Для открытия </w:t>
      </w:r>
      <w:r w:rsidR="009370D5" w:rsidRPr="00450711">
        <w:rPr>
          <w:rFonts w:ascii="Times New Roman" w:hAnsi="Times New Roman" w:cs="Times New Roman"/>
          <w:noProof/>
          <w:color w:val="191919"/>
          <w:sz w:val="28"/>
          <w:szCs w:val="28"/>
          <w:lang w:val="en-US"/>
        </w:rPr>
        <w:t>IT</w:t>
      </w:r>
      <w:r w:rsidR="009370D5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компании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необходимо приобрести </w:t>
      </w:r>
      <w:r w:rsidR="009370D5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техничесое оборудование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на общую сумму </w:t>
      </w:r>
      <w:r w:rsidR="009370D5" w:rsidRPr="00450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7 190 000</w:t>
      </w:r>
      <w:r w:rsidR="009370D5"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рублей, необходимо вперед заплатить</w:t>
      </w:r>
      <w:r w:rsidR="009370D5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за маркетинг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 для чего необходимо 900000 рублей. Планируется, что источником финансирования проекта будет частично собственный капитал учредителя в размере 1</w:t>
      </w:r>
      <w:r w:rsidR="009370D5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 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000</w:t>
      </w:r>
      <w:r w:rsidR="009370D5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000 рублей и средства, полученные </w:t>
      </w:r>
      <w:r w:rsidR="009370D5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от инвесторов, 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которы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предостав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ят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кредитную лигнию в размере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1200000 рублей под 18% годовых.</w:t>
      </w:r>
      <w:r w:rsidRPr="00450711">
        <w:rPr>
          <w:rStyle w:val="apple-converted-space"/>
          <w:rFonts w:ascii="Times New Roman" w:hAnsi="Times New Roman" w:cs="Times New Roman"/>
          <w:noProof/>
          <w:color w:val="191919"/>
          <w:sz w:val="28"/>
          <w:szCs w:val="28"/>
        </w:rPr>
        <w:t> 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Выплата долга и процентов по нему осуществляется ежемесячными платежами.</w:t>
      </w:r>
    </w:p>
    <w:p w:rsidR="00FD156A" w:rsidRPr="00450711" w:rsidRDefault="00FD156A" w:rsidP="00FD156A">
      <w:pPr>
        <w:pStyle w:val="30"/>
        <w:spacing w:after="0" w:line="360" w:lineRule="auto"/>
        <w:ind w:left="0"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lastRenderedPageBreak/>
        <w:t>Проведенный анализ рынка сбыта показал, что эта ниша рынка еще не заполнена, а, следовательно, жесткой конкурентной борьбы не ожидается.</w:t>
      </w:r>
    </w:p>
    <w:p w:rsidR="00E87B6B" w:rsidRPr="00450711" w:rsidRDefault="00FD156A" w:rsidP="00FD156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bookmarkStart w:id="2" w:name="_Toc412895472"/>
      <w:bookmarkStart w:id="3" w:name="_Toc412895369"/>
      <w:bookmarkEnd w:id="2"/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Значительных сезонных колебаний спроса не предполагается, так как в рабочие дни основными 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пользователями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будут люди, </w:t>
      </w:r>
      <w:bookmarkEnd w:id="3"/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которые имеют своё небольшое производстви которым нужна площадка для продажми их изделий.</w:t>
      </w:r>
    </w:p>
    <w:p w:rsidR="00FD156A" w:rsidRPr="00450711" w:rsidRDefault="00FD156A" w:rsidP="00FD156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Идея создания кофейни «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Отива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» ориентирована на любителей 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своего дела 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со средним уровнем дохода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в 200 000 тр в месяц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.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</w:t>
      </w:r>
    </w:p>
    <w:p w:rsidR="00E87B6B" w:rsidRPr="00450711" w:rsidRDefault="00E87B6B" w:rsidP="00FD156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  <w:lang w:val="en-US"/>
        </w:rPr>
        <w:t>IT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компания</w:t>
      </w:r>
      <w:r w:rsidR="00FD156A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считается очень выгодным бизнесом из-за высокой рентабельности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и удобства использования</w:t>
      </w:r>
      <w:r w:rsidR="00FD156A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. Доходность вложений в данный бизнес определяется не ниже 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8</w:t>
      </w:r>
      <w:r w:rsidR="00FD156A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0% годовых. Наценки на </w:t>
      </w:r>
    </w:p>
    <w:p w:rsidR="00E87B6B" w:rsidRPr="00450711" w:rsidRDefault="00FD156A" w:rsidP="00FD156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а 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январь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201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9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года в 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России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работ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ают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около 4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милионов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самозянятых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</w:t>
      </w:r>
    </w:p>
    <w:p w:rsidR="00E87B6B" w:rsidRPr="00450711" w:rsidRDefault="00E87B6B" w:rsidP="00E87B6B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Которые делают что-то своими руками в небольших объёмах которым требуется площадка для сбыта товара.</w:t>
      </w:r>
    </w:p>
    <w:p w:rsidR="00FD156A" w:rsidRPr="00450711" w:rsidRDefault="00FD156A" w:rsidP="00FD156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про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хо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2 милионов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ч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век в 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ень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ред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ней 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 ч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ека в 200–300 руб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ей </w:t>
      </w:r>
      <w:r w:rsidR="00594DA2">
        <w:rPr>
          <w:rFonts w:ascii="Times New Roman" w:hAnsi="Times New Roman" w:cs="Times New Roman"/>
          <w:noProof/>
          <w:color w:val="191919"/>
          <w:sz w:val="28"/>
          <w:szCs w:val="28"/>
        </w:rPr>
        <w:t>торговая площадка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пр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</w:t>
      </w:r>
      <w:r w:rsidR="00E87B6B" w:rsidRPr="00450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335000 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ей выр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уч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в 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я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ц</w:t>
      </w:r>
      <w:r w:rsidR="00594DA2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каждому из наших клиентов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.</w:t>
      </w:r>
    </w:p>
    <w:p w:rsidR="009370D5" w:rsidRPr="00242ABC" w:rsidRDefault="00FD156A" w:rsidP="00242AB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191919"/>
          <w:sz w:val="28"/>
          <w:szCs w:val="28"/>
        </w:rPr>
      </w:pP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го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ный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нео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хо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вып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ую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щи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й 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ъем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: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уч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кр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Style w:val="apple-converted-space"/>
          <w:rFonts w:ascii="Times New Roman" w:hAnsi="Times New Roman" w:cs="Times New Roman"/>
          <w:noProof/>
          <w:color w:val="191919"/>
          <w:sz w:val="28"/>
          <w:szCs w:val="28"/>
        </w:rPr>
        <w:t> 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от инвесторов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за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ю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ч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го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на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енд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ещени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я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 за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нео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хо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я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га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за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ц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ц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зв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ще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я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 з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 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з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б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 з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ю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ч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 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г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 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у 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серверного оборудования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у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ч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 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з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ш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я 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ж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у </w:t>
      </w:r>
      <w:r w:rsidR="00E87B6B"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 xml:space="preserve">на территории России. 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я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к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, 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 и 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и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м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с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ь э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в 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т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ж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ы в к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д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р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о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м п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л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а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н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е</w:t>
      </w:r>
      <w:r w:rsidRPr="00450711">
        <w:rPr>
          <w:rFonts w:ascii="Segoe UI Historic" w:hAnsi="Segoe UI Historic" w:cs="Segoe UI Historic"/>
          <w:noProof/>
          <w:color w:val="FFFFFF"/>
          <w:spacing w:val="-20000"/>
          <w:sz w:val="28"/>
          <w:szCs w:val="28"/>
        </w:rPr>
        <w:t>ܰ</w:t>
      </w:r>
      <w:r w:rsidRPr="00450711">
        <w:rPr>
          <w:rFonts w:ascii="Times New Roman" w:hAnsi="Times New Roman" w:cs="Times New Roman"/>
          <w:noProof/>
          <w:color w:val="191919"/>
          <w:sz w:val="28"/>
          <w:szCs w:val="28"/>
        </w:rPr>
        <w:t>.</w:t>
      </w:r>
    </w:p>
    <w:p w:rsidR="009370D5" w:rsidRPr="00450711" w:rsidRDefault="009370D5" w:rsidP="009370D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Инвестиции на открытие ЭТП составят 7 190 000 руб.</w:t>
      </w:r>
    </w:p>
    <w:tbl>
      <w:tblPr>
        <w:tblW w:w="6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1995"/>
      </w:tblGrid>
      <w:tr w:rsidR="009370D5" w:rsidRPr="007008B4" w:rsidTr="007008B4">
        <w:trPr>
          <w:trHeight w:val="360"/>
        </w:trPr>
        <w:tc>
          <w:tcPr>
            <w:tcW w:w="62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Инвестиции на открытие</w:t>
            </w:r>
          </w:p>
        </w:tc>
      </w:tr>
      <w:tr w:rsidR="009370D5" w:rsidRPr="007008B4" w:rsidTr="007008B4">
        <w:trPr>
          <w:trHeight w:val="36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Регистрация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20 000</w:t>
            </w:r>
          </w:p>
        </w:tc>
      </w:tr>
      <w:tr w:rsidR="009370D5" w:rsidRPr="007008B4" w:rsidTr="007008B4">
        <w:trPr>
          <w:trHeight w:val="36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Разработка ЭТП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1 200 000</w:t>
            </w:r>
          </w:p>
        </w:tc>
      </w:tr>
      <w:tr w:rsidR="009370D5" w:rsidRPr="007008B4" w:rsidTr="007008B4">
        <w:trPr>
          <w:trHeight w:val="36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Заработная плата сотрудников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2 970 000</w:t>
            </w:r>
          </w:p>
        </w:tc>
      </w:tr>
      <w:tr w:rsidR="009370D5" w:rsidRPr="007008B4" w:rsidTr="007008B4">
        <w:trPr>
          <w:trHeight w:val="36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Рекламный бюджет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3 000 000</w:t>
            </w:r>
          </w:p>
        </w:tc>
      </w:tr>
      <w:tr w:rsidR="009370D5" w:rsidRPr="007008B4" w:rsidTr="007008B4">
        <w:trPr>
          <w:trHeight w:val="36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4B1292">
              <w:rPr>
                <w:rFonts w:ascii="Times New Roman" w:eastAsia="Times New Roman" w:hAnsi="Times New Roman" w:cs="Al Bayan Plain"/>
                <w:sz w:val="28"/>
                <w:szCs w:val="30"/>
                <w:lang w:eastAsia="ru-RU"/>
              </w:rPr>
              <w:t>Итого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7 190 000</w:t>
            </w:r>
          </w:p>
        </w:tc>
      </w:tr>
    </w:tbl>
    <w:p w:rsidR="009370D5" w:rsidRPr="007008B4" w:rsidRDefault="009370D5" w:rsidP="009370D5">
      <w:pPr>
        <w:rPr>
          <w:rFonts w:ascii="Times New Roman" w:eastAsia="Times New Roman" w:hAnsi="Times New Roman" w:cs="Al Bayan Plain"/>
          <w:color w:val="000000"/>
          <w:sz w:val="30"/>
          <w:szCs w:val="30"/>
          <w:lang w:eastAsia="ru-RU"/>
        </w:rPr>
      </w:pPr>
    </w:p>
    <w:p w:rsidR="009370D5" w:rsidRPr="004B1292" w:rsidRDefault="009370D5" w:rsidP="009370D5">
      <w:pPr>
        <w:rPr>
          <w:rFonts w:ascii="Times New Roman" w:eastAsia="Times New Roman" w:hAnsi="Times New Roman" w:cs="Al Bayan Plai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Al Bayan Plain"/>
          <w:color w:val="000000"/>
          <w:sz w:val="28"/>
          <w:szCs w:val="30"/>
          <w:lang w:eastAsia="ru-RU"/>
        </w:rPr>
        <w:t>Ежемесячные расходы включают в себя следующие статьи затрат.</w:t>
      </w:r>
    </w:p>
    <w:p w:rsidR="009370D5" w:rsidRPr="007008B4" w:rsidRDefault="009370D5" w:rsidP="009370D5">
      <w:pPr>
        <w:rPr>
          <w:rFonts w:ascii="Times New Roman" w:eastAsia="Times New Roman" w:hAnsi="Times New Roman" w:cs="Al Bayan Plain"/>
          <w:color w:val="000000"/>
          <w:sz w:val="30"/>
          <w:szCs w:val="30"/>
          <w:lang w:eastAsia="ru-RU"/>
        </w:rPr>
      </w:pPr>
    </w:p>
    <w:tbl>
      <w:tblPr>
        <w:tblW w:w="9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9"/>
        <w:gridCol w:w="1586"/>
      </w:tblGrid>
      <w:tr w:rsidR="009370D5" w:rsidRPr="007008B4" w:rsidTr="007008B4">
        <w:trPr>
          <w:trHeight w:val="361"/>
        </w:trPr>
        <w:tc>
          <w:tcPr>
            <w:tcW w:w="98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Ежемесячные затраты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Переменные расходы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772 742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Налоги УСН (доходы)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178 325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Заработная плата (премиальная часть)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594 417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Постоянные расходы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1 590 500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Заработная плата (окладная часть)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335 000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Отчисления с ФОТ (30% от з/п штатных сотрудников)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100 500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Реклама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1 000 000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Тех поддержка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150 000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Бухгалтерия (удаленная)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5 000</w:t>
            </w:r>
          </w:p>
        </w:tc>
      </w:tr>
      <w:tr w:rsidR="009370D5" w:rsidRPr="007008B4" w:rsidTr="007008B4">
        <w:trPr>
          <w:trHeight w:val="361"/>
        </w:trPr>
        <w:tc>
          <w:tcPr>
            <w:tcW w:w="8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  <w:t>Итого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0D5" w:rsidRPr="007008B4" w:rsidRDefault="009370D5" w:rsidP="007008B4">
            <w:pPr>
              <w:rPr>
                <w:rFonts w:ascii="Times New Roman" w:eastAsia="Times New Roman" w:hAnsi="Times New Roman" w:cs="Al Bayan Plain"/>
                <w:sz w:val="30"/>
                <w:szCs w:val="30"/>
                <w:lang w:eastAsia="ru-RU"/>
              </w:rPr>
            </w:pPr>
            <w:r w:rsidRPr="007008B4">
              <w:rPr>
                <w:rFonts w:ascii="Times New Roman" w:eastAsia="Times New Roman" w:hAnsi="Times New Roman" w:cs="Al Bayan Plain"/>
                <w:b/>
                <w:bCs/>
                <w:sz w:val="30"/>
                <w:szCs w:val="30"/>
                <w:lang w:eastAsia="ru-RU"/>
              </w:rPr>
              <w:t>2 363 242</w:t>
            </w:r>
          </w:p>
        </w:tc>
      </w:tr>
    </w:tbl>
    <w:p w:rsidR="009370D5" w:rsidRPr="007008B4" w:rsidRDefault="009370D5" w:rsidP="009370D5">
      <w:pPr>
        <w:rPr>
          <w:rFonts w:ascii="Times New Roman" w:eastAsia="Times New Roman" w:hAnsi="Times New Roman" w:cs="Al Bayan Plain"/>
          <w:color w:val="000000"/>
          <w:sz w:val="30"/>
          <w:szCs w:val="30"/>
          <w:lang w:eastAsia="ru-RU"/>
        </w:rPr>
      </w:pPr>
    </w:p>
    <w:p w:rsidR="00FD156A" w:rsidRPr="007008B4" w:rsidRDefault="009370D5" w:rsidP="008E5CAB">
      <w:pPr>
        <w:rPr>
          <w:rFonts w:ascii="Times New Roman" w:eastAsia="Times New Roman" w:hAnsi="Times New Roman" w:cs="Al Bayan Plain"/>
          <w:color w:val="000000"/>
          <w:sz w:val="30"/>
          <w:szCs w:val="30"/>
          <w:lang w:eastAsia="ru-RU"/>
        </w:rPr>
      </w:pPr>
      <w:r w:rsidRPr="004B1292">
        <w:rPr>
          <w:rFonts w:ascii="Times New Roman" w:eastAsia="Times New Roman" w:hAnsi="Times New Roman" w:cs="Al Bayan Plain"/>
          <w:color w:val="000000"/>
          <w:sz w:val="28"/>
          <w:szCs w:val="30"/>
          <w:lang w:eastAsia="ru-RU"/>
        </w:rPr>
        <w:t>В плане продаж финансовой модели представлены данные с учетом сезонности и экономические показатели при горизонте планирование — 2 года. После того как организация начнет получать первую прибыль, пройдет еще около 11 месяцев, прежде чем она выйдет к своим средним доходам. После 2-х лет реализации проекта следует расширять штат, дорабатывать площадку</w:t>
      </w:r>
      <w:r w:rsidRPr="007008B4">
        <w:rPr>
          <w:rFonts w:ascii="Times New Roman" w:eastAsia="Times New Roman" w:hAnsi="Times New Roman" w:cs="Al Bayan Plain"/>
          <w:color w:val="000000"/>
          <w:sz w:val="30"/>
          <w:szCs w:val="30"/>
          <w:lang w:eastAsia="ru-RU"/>
        </w:rPr>
        <w:t>.</w:t>
      </w:r>
    </w:p>
    <w:p w:rsidR="00FD156A" w:rsidRPr="007008B4" w:rsidRDefault="00FD156A" w:rsidP="00FD156A">
      <w:pPr>
        <w:spacing w:after="225"/>
        <w:rPr>
          <w:rFonts w:ascii="PT Sans" w:eastAsia="Times New Roman" w:hAnsi="PT Sans" w:cs="Al Bayan Plain"/>
          <w:color w:val="000000"/>
          <w:sz w:val="30"/>
          <w:szCs w:val="30"/>
          <w:lang w:eastAsia="ru-RU"/>
        </w:rPr>
      </w:pPr>
      <w:r w:rsidRPr="007008B4">
        <w:rPr>
          <w:rFonts w:ascii="PT Sans" w:eastAsia="Times New Roman" w:hAnsi="PT Sans" w:cs="Al Bayan Plain"/>
          <w:b/>
          <w:bCs/>
          <w:color w:val="000000"/>
          <w:sz w:val="30"/>
          <w:szCs w:val="30"/>
          <w:lang w:eastAsia="ru-RU"/>
        </w:rPr>
        <w:t>Факторы, способствующие росту электронной торговли:</w:t>
      </w:r>
    </w:p>
    <w:p w:rsidR="00FD156A" w:rsidRPr="004B1292" w:rsidRDefault="00FD156A" w:rsidP="00FD156A">
      <w:pPr>
        <w:numPr>
          <w:ilvl w:val="0"/>
          <w:numId w:val="1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развитие охвата бизнеса сетью Интернет;</w:t>
      </w:r>
    </w:p>
    <w:p w:rsidR="00FD156A" w:rsidRPr="004B1292" w:rsidRDefault="00FD156A" w:rsidP="00FD156A">
      <w:pPr>
        <w:numPr>
          <w:ilvl w:val="0"/>
          <w:numId w:val="1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рост количества и качества предложений на рынке (сегмент B2C), развитие самих Интернет-площадок;</w:t>
      </w:r>
    </w:p>
    <w:p w:rsidR="00FD156A" w:rsidRPr="004B1292" w:rsidRDefault="00FD156A" w:rsidP="00FD156A">
      <w:pPr>
        <w:numPr>
          <w:ilvl w:val="0"/>
          <w:numId w:val="1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развитие платежных систем;</w:t>
      </w:r>
    </w:p>
    <w:p w:rsidR="00FD156A" w:rsidRPr="004B1292" w:rsidRDefault="00FD156A" w:rsidP="00FD156A">
      <w:pPr>
        <w:numPr>
          <w:ilvl w:val="0"/>
          <w:numId w:val="1"/>
        </w:numPr>
        <w:spacing w:before="100" w:beforeAutospacing="1"/>
        <w:ind w:left="300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совершенствования законодательства, регламентирующего использование банковских карт для транзакций в Интернете (в частности, защита Интернет-пользователей от </w:t>
      </w:r>
      <w:proofErr w:type="spellStart"/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кибермошенников</w:t>
      </w:r>
      <w:proofErr w:type="spellEnd"/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).</w:t>
      </w:r>
    </w:p>
    <w:p w:rsidR="00FD156A" w:rsidRPr="004B1292" w:rsidRDefault="00FD156A" w:rsidP="008E5CAB">
      <w:pPr>
        <w:pStyle w:val="a5"/>
        <w:numPr>
          <w:ilvl w:val="0"/>
          <w:numId w:val="1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Сумма первоначальных инвестиций составляет </w:t>
      </w: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30"/>
          <w:lang w:eastAsia="ru-RU"/>
        </w:rPr>
        <w:t>7 190 000</w:t>
      </w: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 рублей.</w:t>
      </w:r>
    </w:p>
    <w:p w:rsidR="00FD156A" w:rsidRPr="004B1292" w:rsidRDefault="00FD156A" w:rsidP="008E5CAB">
      <w:pPr>
        <w:pStyle w:val="a5"/>
        <w:numPr>
          <w:ilvl w:val="0"/>
          <w:numId w:val="1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Точка безубыточности достигается на</w:t>
      </w: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30"/>
          <w:lang w:eastAsia="ru-RU"/>
        </w:rPr>
        <w:t> 11</w:t>
      </w: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 месяц работы.</w:t>
      </w:r>
    </w:p>
    <w:p w:rsidR="00FD156A" w:rsidRPr="004B1292" w:rsidRDefault="00FD156A" w:rsidP="008E5CAB">
      <w:pPr>
        <w:pStyle w:val="a5"/>
        <w:numPr>
          <w:ilvl w:val="0"/>
          <w:numId w:val="1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Срок окупаемости составляет от </w:t>
      </w: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30"/>
          <w:lang w:eastAsia="ru-RU"/>
        </w:rPr>
        <w:t>17</w:t>
      </w: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 месяцев.</w:t>
      </w:r>
    </w:p>
    <w:p w:rsidR="00FD156A" w:rsidRPr="004B1292" w:rsidRDefault="00FD156A" w:rsidP="008E5CAB">
      <w:pPr>
        <w:pStyle w:val="a5"/>
        <w:numPr>
          <w:ilvl w:val="0"/>
          <w:numId w:val="1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Средняя чистая ежемесячная прибыль </w:t>
      </w: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30"/>
          <w:lang w:eastAsia="ru-RU"/>
        </w:rPr>
        <w:t>600 000</w:t>
      </w: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 рублей.</w:t>
      </w:r>
    </w:p>
    <w:p w:rsidR="00FD156A" w:rsidRPr="004B1292" w:rsidRDefault="00FD156A" w:rsidP="008E5CAB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Рентабельность продаж </w:t>
      </w:r>
      <w:r w:rsidR="008E5CAB"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30"/>
          <w:lang w:val="en-US" w:eastAsia="ru-RU"/>
        </w:rPr>
        <w:t>80</w:t>
      </w: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30"/>
          <w:lang w:eastAsia="ru-RU"/>
        </w:rPr>
        <w:t>%</w:t>
      </w: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.</w:t>
      </w:r>
    </w:p>
    <w:p w:rsidR="008E5CAB" w:rsidRPr="007008B4" w:rsidRDefault="008E5CAB" w:rsidP="00FD156A">
      <w:pPr>
        <w:spacing w:after="225"/>
        <w:rPr>
          <w:rFonts w:ascii="PT Sans" w:eastAsia="Times New Roman" w:hAnsi="PT Sans" w:cs="Al Bayan Plain"/>
          <w:color w:val="000000"/>
          <w:sz w:val="30"/>
          <w:szCs w:val="30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Описание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Электронная торговая площадка </w:t>
      </w: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это программно-аппаратный комплекс организационных, информационных и технических решений, обеспечивающих взаимодействие продавца и покупателя через электронные каналы связи. ЭТП позволяет объединить в одном информационном и торговом пространстве поставщиков и потребителей различных товаров </w:t>
      </w: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 услуг и предоставляет участникам ЭТП ряд сервисов, повышающих эффективность их бизнеса.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Преимущества электронных торговых площадок для бизнеса:</w:t>
      </w:r>
    </w:p>
    <w:p w:rsidR="00FD156A" w:rsidRPr="004B1292" w:rsidRDefault="00FD156A" w:rsidP="00FD156A">
      <w:pPr>
        <w:numPr>
          <w:ilvl w:val="0"/>
          <w:numId w:val="2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быстрое привлечение новых клиентов;</w:t>
      </w:r>
    </w:p>
    <w:p w:rsidR="00FD156A" w:rsidRPr="004B1292" w:rsidRDefault="00FD156A" w:rsidP="00FD156A">
      <w:pPr>
        <w:numPr>
          <w:ilvl w:val="0"/>
          <w:numId w:val="2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количества звонков, заявок и покупок;</w:t>
      </w:r>
    </w:p>
    <w:p w:rsidR="00FD156A" w:rsidRPr="004B1292" w:rsidRDefault="00FD156A" w:rsidP="00FD156A">
      <w:pPr>
        <w:numPr>
          <w:ilvl w:val="0"/>
          <w:numId w:val="2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онлайн-продаж;</w:t>
      </w:r>
    </w:p>
    <w:p w:rsidR="00FD156A" w:rsidRPr="004B1292" w:rsidRDefault="00FD156A" w:rsidP="00FD156A">
      <w:pPr>
        <w:numPr>
          <w:ilvl w:val="0"/>
          <w:numId w:val="2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быстрое получение дополнительного канала продаж за разумные деньги;</w:t>
      </w:r>
    </w:p>
    <w:p w:rsidR="00FD156A" w:rsidRPr="004B1292" w:rsidRDefault="00FD156A" w:rsidP="00FD156A">
      <w:pPr>
        <w:numPr>
          <w:ilvl w:val="0"/>
          <w:numId w:val="2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сокращение трансакционных издержек;</w:t>
      </w:r>
    </w:p>
    <w:p w:rsidR="00FD156A" w:rsidRPr="004B1292" w:rsidRDefault="00FD156A" w:rsidP="00FD156A">
      <w:pPr>
        <w:numPr>
          <w:ilvl w:val="0"/>
          <w:numId w:val="2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здоровая конкуренция;</w:t>
      </w:r>
    </w:p>
    <w:p w:rsidR="00FD156A" w:rsidRPr="004B1292" w:rsidRDefault="00FD156A" w:rsidP="00FD156A">
      <w:pPr>
        <w:numPr>
          <w:ilvl w:val="0"/>
          <w:numId w:val="2"/>
        </w:numPr>
        <w:spacing w:before="100" w:beforeAutospacing="1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минимизация мошеннических операций.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B2C характеризует сектор, ориентированный на работу компаний с индивидуальными потребителями товаров и услуг. Данная модель отличается от традиционной торговли по каталогам с доставкой тем, что клиент может совершать покупки или получать услуги, не выходя из дома или офиса, пользуясь лишь компьютером и электронной кредитной картой.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Преимущества электронных торговых площадок для потребителей:</w:t>
      </w:r>
    </w:p>
    <w:p w:rsidR="00FD156A" w:rsidRPr="004B1292" w:rsidRDefault="00FD156A" w:rsidP="00FD156A">
      <w:pPr>
        <w:numPr>
          <w:ilvl w:val="0"/>
          <w:numId w:val="3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оптимальные цены;</w:t>
      </w:r>
    </w:p>
    <w:p w:rsidR="00FD156A" w:rsidRPr="004B1292" w:rsidRDefault="00FD156A" w:rsidP="00FD156A">
      <w:pPr>
        <w:numPr>
          <w:ilvl w:val="0"/>
          <w:numId w:val="3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экономия времени;</w:t>
      </w:r>
    </w:p>
    <w:p w:rsidR="00FD156A" w:rsidRPr="004B1292" w:rsidRDefault="00FD156A" w:rsidP="00FD156A">
      <w:pPr>
        <w:numPr>
          <w:ilvl w:val="0"/>
          <w:numId w:val="3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широкий выбор;</w:t>
      </w:r>
    </w:p>
    <w:p w:rsidR="00FD156A" w:rsidRPr="004B1292" w:rsidRDefault="00FD156A" w:rsidP="00FD156A">
      <w:pPr>
        <w:numPr>
          <w:ilvl w:val="0"/>
          <w:numId w:val="3"/>
        </w:numPr>
        <w:spacing w:before="100" w:beforeAutospacing="1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в совершении покупок.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услуги, которые будет предоставлять площадка.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Размещение товаров. Включает в себя несколько пакетов:</w:t>
      </w:r>
    </w:p>
    <w:p w:rsidR="00FD156A" w:rsidRPr="004B1292" w:rsidRDefault="00FD156A" w:rsidP="00FD156A">
      <w:pPr>
        <w:numPr>
          <w:ilvl w:val="0"/>
          <w:numId w:val="4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Пробный бесплатный пакет на 1 мес.</w:t>
      </w:r>
    </w:p>
    <w:p w:rsidR="00FD156A" w:rsidRPr="004B1292" w:rsidRDefault="00FD156A" w:rsidP="00FD156A">
      <w:pPr>
        <w:numPr>
          <w:ilvl w:val="0"/>
          <w:numId w:val="4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малого бизнеса — 25 000 руб./год</w:t>
      </w:r>
    </w:p>
    <w:p w:rsidR="00FD156A" w:rsidRPr="004B1292" w:rsidRDefault="00FD156A" w:rsidP="00FD156A">
      <w:pPr>
        <w:numPr>
          <w:ilvl w:val="0"/>
          <w:numId w:val="4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среднего бизнеса — 35 000 руб./год</w:t>
      </w:r>
    </w:p>
    <w:p w:rsidR="00FD156A" w:rsidRPr="004B1292" w:rsidRDefault="00FD156A" w:rsidP="00FD156A">
      <w:pPr>
        <w:numPr>
          <w:ilvl w:val="0"/>
          <w:numId w:val="4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рынков с высокой конкуренцией — 45 000 руб./год</w:t>
      </w:r>
    </w:p>
    <w:p w:rsidR="00FD156A" w:rsidRPr="004B1292" w:rsidRDefault="00FD156A" w:rsidP="00FD156A">
      <w:pPr>
        <w:numPr>
          <w:ilvl w:val="0"/>
          <w:numId w:val="4"/>
        </w:numPr>
        <w:spacing w:before="100" w:beforeAutospacing="1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Топовый пакет — 75 000 руб./год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 все платные пакеты включены:</w:t>
      </w:r>
    </w:p>
    <w:p w:rsidR="00FD156A" w:rsidRPr="004B1292" w:rsidRDefault="00FD156A" w:rsidP="00FD156A">
      <w:pPr>
        <w:numPr>
          <w:ilvl w:val="0"/>
          <w:numId w:val="5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 с каталогом и корзиной</w:t>
      </w:r>
    </w:p>
    <w:p w:rsidR="00FD156A" w:rsidRPr="004B1292" w:rsidRDefault="00FD156A" w:rsidP="00FD156A">
      <w:pPr>
        <w:numPr>
          <w:ilvl w:val="0"/>
          <w:numId w:val="5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SMS — оповещения о заказах</w:t>
      </w:r>
    </w:p>
    <w:p w:rsidR="00FD156A" w:rsidRPr="004B1292" w:rsidRDefault="00FD156A" w:rsidP="00FD156A">
      <w:pPr>
        <w:numPr>
          <w:ilvl w:val="0"/>
          <w:numId w:val="5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Импорт товарного каталога из </w:t>
      </w:r>
      <w:proofErr w:type="spellStart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YML, 1C</w:t>
      </w:r>
    </w:p>
    <w:p w:rsidR="00FD156A" w:rsidRDefault="00FD156A" w:rsidP="00FD156A">
      <w:pPr>
        <w:numPr>
          <w:ilvl w:val="0"/>
          <w:numId w:val="5"/>
        </w:numPr>
        <w:spacing w:before="100" w:beforeAutospacing="1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Личный кабинет и инструменты статистики</w:t>
      </w:r>
    </w:p>
    <w:p w:rsidR="00554EF2" w:rsidRDefault="00554EF2" w:rsidP="00554EF2">
      <w:pPr>
        <w:spacing w:before="100" w:before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EF2" w:rsidRDefault="00554EF2" w:rsidP="00554EF2">
      <w:pPr>
        <w:spacing w:before="100" w:before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EF2" w:rsidRPr="004B1292" w:rsidRDefault="00554EF2" w:rsidP="00554EF2">
      <w:pPr>
        <w:spacing w:before="100" w:before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Дополнительные услуги:</w:t>
      </w:r>
    </w:p>
    <w:p w:rsidR="00FD156A" w:rsidRPr="004B1292" w:rsidRDefault="00FD156A" w:rsidP="00FD156A">
      <w:pPr>
        <w:numPr>
          <w:ilvl w:val="0"/>
          <w:numId w:val="6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Баннерная реклама. От 10 000 до 20 000 руб./мес.</w:t>
      </w:r>
    </w:p>
    <w:p w:rsidR="00FD156A" w:rsidRPr="004B1292" w:rsidRDefault="00FD156A" w:rsidP="00FD156A">
      <w:pPr>
        <w:numPr>
          <w:ilvl w:val="0"/>
          <w:numId w:val="6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Продающие описания товаров. От 80 руб./шт.</w:t>
      </w:r>
    </w:p>
    <w:p w:rsidR="00FD156A" w:rsidRPr="004B1292" w:rsidRDefault="00FD156A" w:rsidP="00FD156A">
      <w:pPr>
        <w:numPr>
          <w:ilvl w:val="0"/>
          <w:numId w:val="6"/>
        </w:numPr>
        <w:spacing w:before="100" w:beforeAutospacing="1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Услуги </w:t>
      </w:r>
      <w:proofErr w:type="spellStart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</w:t>
      </w:r>
      <w:proofErr w:type="spellEnd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-центра. От 5 000 руб./мес.</w:t>
      </w:r>
    </w:p>
    <w:p w:rsidR="008E5CAB" w:rsidRPr="004B1292" w:rsidRDefault="008E5CAB" w:rsidP="008E5CAB">
      <w:pPr>
        <w:spacing w:before="100" w:before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Затраты на персонал:</w:t>
      </w:r>
    </w:p>
    <w:p w:rsidR="008E5CAB" w:rsidRPr="004B1292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по персоналу:</w:t>
      </w:r>
    </w:p>
    <w:p w:rsidR="008E5CAB" w:rsidRPr="004B1292" w:rsidRDefault="008E5CAB" w:rsidP="008E5CAB">
      <w:pPr>
        <w:numPr>
          <w:ilvl w:val="0"/>
          <w:numId w:val="8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Директор;</w:t>
      </w:r>
    </w:p>
    <w:p w:rsidR="008E5CAB" w:rsidRPr="004B1292" w:rsidRDefault="008E5CAB" w:rsidP="008E5CAB">
      <w:pPr>
        <w:numPr>
          <w:ilvl w:val="0"/>
          <w:numId w:val="8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Маркетолог (2 человека);</w:t>
      </w:r>
    </w:p>
    <w:p w:rsidR="008E5CAB" w:rsidRPr="004B1292" w:rsidRDefault="008E5CAB" w:rsidP="008E5CAB">
      <w:pPr>
        <w:numPr>
          <w:ilvl w:val="0"/>
          <w:numId w:val="8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Отдела продаж (4 человека);</w:t>
      </w:r>
    </w:p>
    <w:p w:rsidR="008E5CAB" w:rsidRPr="004B1292" w:rsidRDefault="008E5CAB" w:rsidP="008E5CAB">
      <w:pPr>
        <w:numPr>
          <w:ilvl w:val="0"/>
          <w:numId w:val="8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Сall</w:t>
      </w:r>
      <w:proofErr w:type="spellEnd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-центра (4 человека);</w:t>
      </w:r>
    </w:p>
    <w:p w:rsidR="008E5CAB" w:rsidRPr="004B1292" w:rsidRDefault="008E5CAB" w:rsidP="008E5CAB">
      <w:pPr>
        <w:numPr>
          <w:ilvl w:val="0"/>
          <w:numId w:val="8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Копирайтер (2 человека);</w:t>
      </w:r>
    </w:p>
    <w:p w:rsidR="008E5CAB" w:rsidRPr="004B1292" w:rsidRDefault="008E5CAB" w:rsidP="008E5CAB">
      <w:pPr>
        <w:numPr>
          <w:ilvl w:val="0"/>
          <w:numId w:val="8"/>
        </w:numPr>
        <w:spacing w:before="100" w:beforeAutospacing="1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(4 человека).</w:t>
      </w:r>
    </w:p>
    <w:p w:rsidR="008E5CAB" w:rsidRPr="004B1292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Подбор профессиональных кадров, слаженная работа команды, нацеленная результат, позволят вашему бизнесу привести вас к большому успеху. Работы будет много, и специалисты понадобятся на разных этапах соответствующие.</w:t>
      </w:r>
    </w:p>
    <w:p w:rsidR="008E5CAB" w:rsidRPr="004B1292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стоит найти директора Проекта. Это должно быть ответственное лицо, заинтересованное в результате. Нужно обладать четкостью, активностью, упорством, лидерскими качествами, опытом работы на руководящих должностях и в информационной сфере. Эту роль может занять сам владелец бизнеса. Впоследствии наняв себе помощника, которого уже он сам воспитает в руководителя.</w:t>
      </w:r>
    </w:p>
    <w:p w:rsidR="008E5CAB" w:rsidRPr="004B1292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Привлечение профессионального маркетолога важно уже на этапе создания ЭТП. Далее следует нанять ему помощника и постепенно расширять штат.</w:t>
      </w:r>
    </w:p>
    <w:p w:rsidR="008E5CAB" w:rsidRPr="004B1292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продаж и </w:t>
      </w:r>
      <w:proofErr w:type="spellStart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</w:t>
      </w:r>
      <w:proofErr w:type="spellEnd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-центр формируются на конечном этапе создания ЭТП. И в первый год работы туда входит по 4 человека.</w:t>
      </w:r>
    </w:p>
    <w:p w:rsidR="008E5CAB" w:rsidRPr="004B1292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осуществлении деятельности потребуется писать много текстов различной направленности, поэтому следует иметь в штате 2-ух копирайтеров с хорошим опытом работы.</w:t>
      </w:r>
    </w:p>
    <w:p w:rsidR="008E5CAB" w:rsidRPr="004B1292" w:rsidRDefault="008E5CAB" w:rsidP="008E5CAB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оперативной работы потребуется круглосуточная работа администраторов, которые будут работать посменно.</w:t>
      </w:r>
    </w:p>
    <w:p w:rsidR="008E5CAB" w:rsidRPr="004B1292" w:rsidRDefault="008E5CAB" w:rsidP="008E5CA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 этапе подготовки, когда Проект еще не будет приносить прибыль, у всех сотрудников будет фиксированная заработная плата. Далее, для того чтобы минимизировать издержки, назначим сотрудникам небольшой оклад, а основная часть заработной платы будет зависеть от продаж.</w:t>
      </w:r>
    </w:p>
    <w:p w:rsidR="008E5CAB" w:rsidRPr="004B1292" w:rsidRDefault="008E5CAB" w:rsidP="008E5CA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5CAB" w:rsidRPr="004B1292" w:rsidRDefault="008E5CAB" w:rsidP="008E5CA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Первые 6 месяцев работы, которые будут направлены </w:t>
      </w:r>
    </w:p>
    <w:p w:rsidR="008E5CAB" w:rsidRPr="004B1292" w:rsidRDefault="008E5CAB" w:rsidP="008E5CA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 продвижение. Ежемесячные затраты на ФОТ будут следующие:</w:t>
      </w:r>
    </w:p>
    <w:p w:rsidR="008E5CAB" w:rsidRPr="004B1292" w:rsidRDefault="008E5CAB" w:rsidP="008E5CA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2"/>
        <w:gridCol w:w="1577"/>
        <w:gridCol w:w="2813"/>
        <w:gridCol w:w="1777"/>
      </w:tblGrid>
      <w:tr w:rsidR="008E5CAB" w:rsidRPr="004B1292" w:rsidTr="007008B4">
        <w:trPr>
          <w:trHeight w:val="697"/>
        </w:trPr>
        <w:tc>
          <w:tcPr>
            <w:tcW w:w="3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spacing w:after="2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Количество работников</w:t>
            </w:r>
          </w:p>
        </w:tc>
        <w:tc>
          <w:tcPr>
            <w:tcW w:w="2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Окладная часть</w:t>
            </w:r>
          </w:p>
        </w:tc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Сумма окладной части</w:t>
            </w:r>
          </w:p>
        </w:tc>
      </w:tr>
      <w:tr w:rsidR="008E5CAB" w:rsidRPr="004B1292" w:rsidTr="007008B4">
        <w:trPr>
          <w:trHeight w:val="348"/>
        </w:trPr>
        <w:tc>
          <w:tcPr>
            <w:tcW w:w="3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Директор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60000</w:t>
            </w:r>
          </w:p>
        </w:tc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60000</w:t>
            </w:r>
          </w:p>
        </w:tc>
      </w:tr>
      <w:tr w:rsidR="008E5CAB" w:rsidRPr="004B1292" w:rsidTr="007008B4">
        <w:trPr>
          <w:trHeight w:val="348"/>
        </w:trPr>
        <w:tc>
          <w:tcPr>
            <w:tcW w:w="3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Маркетолог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50000</w:t>
            </w:r>
          </w:p>
        </w:tc>
      </w:tr>
      <w:tr w:rsidR="008E5CAB" w:rsidRPr="004B1292" w:rsidTr="007008B4">
        <w:trPr>
          <w:trHeight w:val="348"/>
        </w:trPr>
        <w:tc>
          <w:tcPr>
            <w:tcW w:w="3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Помощник маркетолога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25000</w:t>
            </w:r>
          </w:p>
        </w:tc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25000</w:t>
            </w:r>
          </w:p>
        </w:tc>
      </w:tr>
      <w:tr w:rsidR="008E5CAB" w:rsidRPr="004B1292" w:rsidTr="007008B4">
        <w:trPr>
          <w:trHeight w:val="348"/>
        </w:trPr>
        <w:tc>
          <w:tcPr>
            <w:tcW w:w="3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отдела продаж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35000</w:t>
            </w:r>
          </w:p>
        </w:tc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140000</w:t>
            </w:r>
          </w:p>
        </w:tc>
      </w:tr>
      <w:tr w:rsidR="008E5CAB" w:rsidRPr="004B1292" w:rsidTr="007008B4">
        <w:trPr>
          <w:trHeight w:val="348"/>
        </w:trPr>
        <w:tc>
          <w:tcPr>
            <w:tcW w:w="3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Сотрудник </w:t>
            </w:r>
            <w:proofErr w:type="spellStart"/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сall</w:t>
            </w:r>
            <w:proofErr w:type="spellEnd"/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-центра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25000</w:t>
            </w:r>
          </w:p>
        </w:tc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100000</w:t>
            </w:r>
          </w:p>
        </w:tc>
      </w:tr>
      <w:tr w:rsidR="008E5CAB" w:rsidRPr="004B1292" w:rsidTr="007008B4">
        <w:trPr>
          <w:trHeight w:val="348"/>
        </w:trPr>
        <w:tc>
          <w:tcPr>
            <w:tcW w:w="3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Копирайтер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30000</w:t>
            </w:r>
          </w:p>
        </w:tc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60000</w:t>
            </w:r>
          </w:p>
        </w:tc>
      </w:tr>
      <w:tr w:rsidR="008E5CAB" w:rsidRPr="004B1292" w:rsidTr="007008B4">
        <w:trPr>
          <w:trHeight w:val="348"/>
        </w:trPr>
        <w:tc>
          <w:tcPr>
            <w:tcW w:w="3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15000</w:t>
            </w:r>
          </w:p>
        </w:tc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60000</w:t>
            </w:r>
          </w:p>
        </w:tc>
      </w:tr>
      <w:tr w:rsidR="008E5CAB" w:rsidRPr="004B1292" w:rsidTr="007008B4">
        <w:trPr>
          <w:trHeight w:val="290"/>
        </w:trPr>
        <w:tc>
          <w:tcPr>
            <w:tcW w:w="3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616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495000</w:t>
            </w:r>
          </w:p>
        </w:tc>
      </w:tr>
    </w:tbl>
    <w:p w:rsidR="008E5CAB" w:rsidRPr="004B1292" w:rsidRDefault="008E5CAB" w:rsidP="008E5CA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5CAB" w:rsidRPr="004B1292" w:rsidRDefault="008E5CAB" w:rsidP="008E5CA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окладная часть будет следующая:</w:t>
      </w:r>
    </w:p>
    <w:p w:rsidR="008E5CAB" w:rsidRPr="004B1292" w:rsidRDefault="008E5CAB" w:rsidP="008E5CA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1650"/>
        <w:gridCol w:w="1425"/>
        <w:gridCol w:w="1410"/>
      </w:tblGrid>
      <w:tr w:rsidR="008E5CAB" w:rsidRPr="004B1292" w:rsidTr="007008B4">
        <w:trPr>
          <w:trHeight w:val="1440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Количество работников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Окладная часть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Сумма окладной части</w:t>
            </w:r>
          </w:p>
        </w:tc>
      </w:tr>
      <w:tr w:rsidR="008E5CAB" w:rsidRPr="004B1292" w:rsidTr="007008B4">
        <w:trPr>
          <w:trHeight w:val="360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Директор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30000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30000</w:t>
            </w:r>
          </w:p>
        </w:tc>
      </w:tr>
      <w:tr w:rsidR="008E5CAB" w:rsidRPr="004B1292" w:rsidTr="007008B4">
        <w:trPr>
          <w:trHeight w:val="360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Маркетолог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15000</w:t>
            </w:r>
          </w:p>
        </w:tc>
      </w:tr>
      <w:tr w:rsidR="008E5CAB" w:rsidRPr="004B1292" w:rsidTr="007008B4">
        <w:trPr>
          <w:trHeight w:val="360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Помощник маркетолога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</w:t>
            </w:r>
          </w:p>
        </w:tc>
      </w:tr>
      <w:tr w:rsidR="008E5CAB" w:rsidRPr="004B1292" w:rsidTr="007008B4">
        <w:trPr>
          <w:trHeight w:val="360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отдела продаж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40000</w:t>
            </w:r>
          </w:p>
        </w:tc>
      </w:tr>
      <w:tr w:rsidR="008E5CAB" w:rsidRPr="004B1292" w:rsidTr="007008B4">
        <w:trPr>
          <w:trHeight w:val="360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Сотрудник </w:t>
            </w:r>
            <w:proofErr w:type="spellStart"/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сall</w:t>
            </w:r>
            <w:proofErr w:type="spellEnd"/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-центра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100000</w:t>
            </w:r>
          </w:p>
        </w:tc>
      </w:tr>
      <w:tr w:rsidR="008E5CAB" w:rsidRPr="004B1292" w:rsidTr="007008B4">
        <w:trPr>
          <w:trHeight w:val="360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Копирайтер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30000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60000</w:t>
            </w:r>
          </w:p>
        </w:tc>
      </w:tr>
      <w:tr w:rsidR="008E5CAB" w:rsidRPr="004B1292" w:rsidTr="007008B4">
        <w:trPr>
          <w:trHeight w:val="360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80000</w:t>
            </w:r>
          </w:p>
        </w:tc>
      </w:tr>
      <w:tr w:rsidR="008E5CAB" w:rsidRPr="004B1292" w:rsidTr="007008B4">
        <w:trPr>
          <w:trHeight w:val="300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44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5CAB" w:rsidRPr="004B1292" w:rsidRDefault="008E5CAB" w:rsidP="007008B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2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335000</w:t>
            </w:r>
          </w:p>
        </w:tc>
      </w:tr>
    </w:tbl>
    <w:p w:rsidR="008E5CAB" w:rsidRPr="004B1292" w:rsidRDefault="008E5CAB" w:rsidP="008E5CA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расчет премиальной части и страховых взносов на 24 месяца представлен в финансовой модели.</w:t>
      </w:r>
    </w:p>
    <w:p w:rsidR="008E5CAB" w:rsidRPr="004B1292" w:rsidRDefault="008E5CAB" w:rsidP="008E5CAB">
      <w:pPr>
        <w:spacing w:before="100" w:before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рынка сбыта 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клиенты ЭТП — это малый и средний бизнес, примерно 70% и 30% соответственно.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современные и дальновидные организации, нацеленные на рост и увеличение прибыли. Руководители и маркетологи таких компаний занимают активную позицию в бизнесе и привлекают все новые каналы продаж. Также они привыкли продуктивно проводить своё время. Таким образом, они стремятся к максимальной оптимизации своих ресурсов.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Коммерческая система электронных торгов в России берет свое начало в 2002 году. С тех пор наблюдается уверенная положительная динамика данного рыночного сегмента. Количество компаний, которые активно используют Интернет, за последние 15 лет выросло с 43% до 89%.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из статистических данных видно, что затраты на оплату услуг сторонних организаций и специалистов по информационным и коммуникационным технологиям, кроме услуг электросвязи и обучения, за этот же период выросли с 11% до 25% от всех расходов организации. </w:t>
      </w:r>
      <w:proofErr w:type="gramStart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Данные</w:t>
      </w:r>
      <w:proofErr w:type="gramEnd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получены с официального сайта статистики — gks.ru)</w:t>
      </w:r>
    </w:p>
    <w:p w:rsidR="00FD156A" w:rsidRPr="004B1292" w:rsidRDefault="00FD156A" w:rsidP="00FD15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 жизнь сегодня переходит в сети Интернет. И бизнес не исключение. Площадки, на которых могут встречаться продавцы и покупатели, с каждым днем становятся все более актуальными.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Продажи и маркетинг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Грамотно составленная маркетинговая политика — это основа всего проекта ЭТП. Развивать данное дело не просто. Требуется творческий, креативный подход, хороший опыт, высокие знания и значительные вложения.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 первых этапах нужно привлечь максимальное количество предприятий, которые будут размещать у вас свой товар. Сюда входит как средний, так и малый бизнес.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 чтобы это сделать необходима комплексная работа с руководителями компаний и маркетинговых отделов. Холодные звонки, участие в бизнес-встречах, различных форумах, конференциях — это всё позволит вам заявить о себе и привлечь внимание. Первые месяцы предложите протестировать вашу площадку бесплатно, попросите обратную связь для увеличения качества и привлекательности площадки. Таким образом, у вас уже будет база, и площадка начнет заполняться товарами.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 потом, используя рекламу в </w:t>
      </w:r>
      <w:proofErr w:type="spellStart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yandex</w:t>
      </w:r>
      <w:proofErr w:type="spellEnd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 </w:t>
      </w:r>
      <w:proofErr w:type="spellStart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 также SEO-оптимизацию выводите свою площадку в топ в поисковой сети, где вас уже смогут найти потребители товаров.</w:t>
      </w:r>
    </w:p>
    <w:p w:rsidR="00FD156A" w:rsidRPr="004B1292" w:rsidRDefault="00FD156A" w:rsidP="00FD15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привлечения поставщиков и покупателей, а также работа над выводом ЭТП в топ будет непрерывной. Именно эти действия приносят основную прибыль вашего Проекта.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План производства </w:t>
      </w:r>
    </w:p>
    <w:p w:rsidR="00FD156A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Проекта является максимизация прибыли за счет создания универсального инструмента электронной коммерции, расширения спектра услуг, предлагаемых ЭТП и увеличения клиентской базы.</w:t>
      </w:r>
    </w:p>
    <w:p w:rsidR="00554EF2" w:rsidRDefault="00554EF2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EF2" w:rsidRDefault="00554EF2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EF2" w:rsidRPr="004B1292" w:rsidRDefault="00554EF2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Оформление необходимых документов.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организации: ООО.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в налоговой службе. Выбор системы налогообложения: УСН (доходы).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ОКВЭД: 72.40 Деятельность по созданию и использованию баз данных и информационных ресурсов.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Открытие счета в банке.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ЭТП.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 чтобы создать конкурентоспособную площадку, мы рекомендуем обратиться в организацию, которая уже этим занималась.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штабе такой фирмы уже есть профессиональные программисты, дизайнеры и маркетологи.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ЭТП включает себя:</w:t>
      </w:r>
    </w:p>
    <w:p w:rsidR="00FD156A" w:rsidRPr="004B1292" w:rsidRDefault="00FD156A" w:rsidP="00FD156A">
      <w:pPr>
        <w:numPr>
          <w:ilvl w:val="0"/>
          <w:numId w:val="7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Подключение стандартных модулей</w:t>
      </w:r>
    </w:p>
    <w:p w:rsidR="00FD156A" w:rsidRPr="004B1292" w:rsidRDefault="00FD156A" w:rsidP="00FD156A">
      <w:pPr>
        <w:numPr>
          <w:ilvl w:val="0"/>
          <w:numId w:val="7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индивидуальных функций</w:t>
      </w:r>
    </w:p>
    <w:p w:rsidR="00FD156A" w:rsidRPr="004B1292" w:rsidRDefault="00FD156A" w:rsidP="00FD156A">
      <w:pPr>
        <w:numPr>
          <w:ilvl w:val="0"/>
          <w:numId w:val="7"/>
        </w:numPr>
        <w:spacing w:before="100" w:beforeAutospacing="1" w:after="75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уникального дизайна</w:t>
      </w:r>
    </w:p>
    <w:p w:rsidR="00FD156A" w:rsidRPr="004B1292" w:rsidRDefault="00FD156A" w:rsidP="00FD156A">
      <w:pPr>
        <w:numPr>
          <w:ilvl w:val="0"/>
          <w:numId w:val="7"/>
        </w:numPr>
        <w:spacing w:before="100" w:beforeAutospacing="1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Подключение платежных систем.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создание может занять от 6 месяцев до 1 года.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Продвижение ЭТП.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 чем вы начнете зарабатывать на площадке, нужно сделать её рабочей и эффективной.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привлечь грамотного маркетолога, который будет заниматься этим проектом от первоначального до последующего продвижения.</w:t>
      </w:r>
    </w:p>
    <w:p w:rsidR="00FD156A" w:rsidRPr="004B1292" w:rsidRDefault="00FD156A" w:rsidP="00FD15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 чем проект начнет приносить первые деньги пройдет ещё примерно 11 мес.</w:t>
      </w:r>
    </w:p>
    <w:p w:rsidR="00FD156A" w:rsidRPr="004B1292" w:rsidRDefault="00FD156A" w:rsidP="00FD15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Факторы риска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вид бизнеса имеет очень много нюансов и подводных камней. Однако, если предусмотреть все риски и быть готовым к непредвиденным ситуациям, можно получать высокую прибыль и постоянно масштабироваться в данном деле.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риск — это конкуренция.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Сегодня уже существуют крупные торговые площадки, который завоевали свой авторитет на рынке и продолжают экспансию.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Чётко проработанная маркетинговая политика, привлечение высококвалифицированных кадров позволит вам занять своё место в данной нише и найти своих клиентов.</w:t>
      </w:r>
    </w:p>
    <w:p w:rsidR="00FD156A" w:rsidRPr="004B1292" w:rsidRDefault="00FD156A" w:rsidP="00FD156A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Ещё один риск — это недобросовестные исполнители. На пути реализации проекта вам нужно будет работать с различными лицами, которые будут выполнять определенные функции. Зачастую это будет в режиме </w:t>
      </w:r>
      <w:proofErr w:type="spellStart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online</w:t>
      </w:r>
      <w:proofErr w:type="spellEnd"/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Очень часто такое взаимодействие связано с нарушением сроков выполнения. А время в нашем деле — это очень дорогостоящий ресурс. Чтобы свести данный риск к минимуму, составляйте договоры, где будут предусмотрены штрафы за нарушение сроков.</w:t>
      </w:r>
    </w:p>
    <w:p w:rsidR="00FD156A" w:rsidRPr="004B1292" w:rsidRDefault="00FD156A" w:rsidP="00FD15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целом организация бизнеса в Интернете только набирает свои обороты. И появление изменений и новых игроков, правил сыграет вам только на руку. Будьте мобильны и креативны, любые непредвиденные обстоятельства воспринимайте как возможность для роста и развития.</w:t>
      </w:r>
    </w:p>
    <w:p w:rsidR="00286836" w:rsidRPr="004B1292" w:rsidRDefault="00286836">
      <w:pPr>
        <w:rPr>
          <w:rFonts w:ascii="Times New Roman" w:hAnsi="Times New Roman" w:cs="Times New Roman"/>
          <w:sz w:val="28"/>
          <w:szCs w:val="28"/>
        </w:rPr>
      </w:pPr>
    </w:p>
    <w:p w:rsidR="007008B4" w:rsidRPr="004B1292" w:rsidRDefault="007008B4">
      <w:pPr>
        <w:rPr>
          <w:rFonts w:ascii="Times New Roman" w:hAnsi="Times New Roman" w:cs="Times New Roman"/>
          <w:sz w:val="28"/>
          <w:szCs w:val="28"/>
        </w:rPr>
      </w:pPr>
    </w:p>
    <w:p w:rsidR="007008B4" w:rsidRPr="004B1292" w:rsidRDefault="007008B4" w:rsidP="007008B4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4B1292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Выводы. </w:t>
      </w:r>
      <w:r w:rsidRPr="004B1292">
        <w:rPr>
          <w:rFonts w:ascii="Times New Roman" w:hAnsi="Times New Roman" w:cs="Times New Roman"/>
          <w:color w:val="191919"/>
          <w:sz w:val="28"/>
          <w:szCs w:val="28"/>
        </w:rPr>
        <w:t>Проект имеет очень хорошие показатели NPV,</w:t>
      </w:r>
      <w:r w:rsidRPr="004B1292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4B1292">
        <w:rPr>
          <w:rFonts w:ascii="Times New Roman" w:hAnsi="Times New Roman" w:cs="Times New Roman"/>
          <w:color w:val="191919"/>
          <w:sz w:val="28"/>
          <w:szCs w:val="28"/>
          <w:lang w:val="en-CA"/>
        </w:rPr>
        <w:t>PI</w:t>
      </w:r>
      <w:r w:rsidRPr="004B1292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4B1292">
        <w:rPr>
          <w:rFonts w:ascii="Times New Roman" w:hAnsi="Times New Roman" w:cs="Times New Roman"/>
          <w:color w:val="191919"/>
          <w:sz w:val="28"/>
          <w:szCs w:val="28"/>
        </w:rPr>
        <w:t>и IRR. Проект имеет хороший запас прочности, заданная ставка дисконтирования 20,5%, то есть даже при увеличении ставки дисконтирования мы имеем положительный NPV. Срок окупаемости проекта менее полтора года. Поэтому данный проект можно рассматривать и с целью быстрого получения прибыли с последующим ее вложением в другой проект, то есть в качестве «толчкового» проекта, то есть проект достигает своих целей.</w:t>
      </w:r>
    </w:p>
    <w:p w:rsidR="007008B4" w:rsidRPr="004B1292" w:rsidRDefault="007008B4" w:rsidP="007008B4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Итак, п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я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и 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в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в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у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я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я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п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б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л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ы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и сводя риски к 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у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у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ООО «Отива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» сможет д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б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ь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я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в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ы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к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х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п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к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з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л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й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б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ч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в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и 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б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л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ь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продаж.</w:t>
      </w:r>
    </w:p>
    <w:p w:rsidR="007008B4" w:rsidRPr="004B1292" w:rsidRDefault="007008B4" w:rsidP="007008B4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</w:pP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Таким 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б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з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, бизнес, 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в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я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з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ы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й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с 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к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ы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к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ф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й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не сложно 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к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ы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ь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, но им сложно у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п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в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л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я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ь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. 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б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х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д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у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п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ы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й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к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л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ь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п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л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и п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ц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, без к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г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очень легко п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я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ь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все к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о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к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у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н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ы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 xml:space="preserve"> п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р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и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м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у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щ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е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с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т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в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а</w:t>
      </w:r>
      <w:r w:rsidRPr="004B1292">
        <w:rPr>
          <w:rFonts w:ascii="Segoe UI Historic" w:eastAsia="Times New Roman" w:hAnsi="Segoe UI Historic" w:cs="Segoe UI Historic" w:hint="cs"/>
          <w:noProof/>
          <w:color w:val="FFFFFF"/>
          <w:spacing w:val="-20000"/>
          <w:sz w:val="28"/>
          <w:szCs w:val="28"/>
          <w:rtl/>
          <w:lang w:eastAsia="ru-RU" w:bidi="syr-SY"/>
        </w:rPr>
        <w:t>݅</w:t>
      </w:r>
      <w:r w:rsidRPr="004B1292">
        <w:rPr>
          <w:rFonts w:ascii="Times New Roman" w:eastAsia="Times New Roman" w:hAnsi="Times New Roman" w:cs="Times New Roman"/>
          <w:noProof/>
          <w:color w:val="191919"/>
          <w:sz w:val="28"/>
          <w:szCs w:val="28"/>
          <w:lang w:eastAsia="ru-RU"/>
        </w:rPr>
        <w:t>.</w:t>
      </w:r>
    </w:p>
    <w:p w:rsidR="007008B4" w:rsidRPr="004B1292" w:rsidRDefault="007008B4" w:rsidP="007008B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08B4" w:rsidRPr="004B1292" w:rsidRDefault="007008B4" w:rsidP="007008B4">
      <w:pPr>
        <w:rPr>
          <w:rFonts w:ascii="Times New Roman" w:hAnsi="Times New Roman" w:cs="Times New Roman"/>
          <w:sz w:val="28"/>
          <w:szCs w:val="28"/>
        </w:rPr>
      </w:pPr>
    </w:p>
    <w:p w:rsidR="004B1292" w:rsidRDefault="004B1292" w:rsidP="007008B4">
      <w:pPr>
        <w:pStyle w:val="a3"/>
        <w:shd w:val="clear" w:color="auto" w:fill="FFFFFF"/>
        <w:spacing w:line="360" w:lineRule="auto"/>
        <w:ind w:firstLine="708"/>
        <w:jc w:val="center"/>
        <w:rPr>
          <w:b/>
          <w:noProof/>
          <w:color w:val="000000"/>
          <w:sz w:val="28"/>
          <w:szCs w:val="28"/>
        </w:rPr>
      </w:pPr>
    </w:p>
    <w:p w:rsidR="007008B4" w:rsidRPr="004B1292" w:rsidRDefault="007008B4" w:rsidP="007008B4">
      <w:pPr>
        <w:pStyle w:val="a3"/>
        <w:shd w:val="clear" w:color="auto" w:fill="FFFFFF"/>
        <w:spacing w:line="360" w:lineRule="auto"/>
        <w:ind w:firstLine="708"/>
        <w:jc w:val="center"/>
        <w:rPr>
          <w:b/>
          <w:noProof/>
          <w:color w:val="000000"/>
          <w:sz w:val="28"/>
          <w:szCs w:val="28"/>
        </w:rPr>
      </w:pPr>
      <w:r w:rsidRPr="004B1292">
        <w:rPr>
          <w:b/>
          <w:noProof/>
          <w:color w:val="000000"/>
          <w:sz w:val="28"/>
          <w:szCs w:val="28"/>
        </w:rPr>
        <w:lastRenderedPageBreak/>
        <w:t>З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b/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b/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b/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b/>
          <w:noProof/>
          <w:color w:val="000000"/>
          <w:sz w:val="28"/>
          <w:szCs w:val="28"/>
        </w:rPr>
        <w:t>ю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b/>
          <w:noProof/>
          <w:color w:val="000000"/>
          <w:sz w:val="28"/>
          <w:szCs w:val="28"/>
        </w:rPr>
        <w:t>ч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b/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b/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b/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b/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b/>
          <w:noProof/>
          <w:color w:val="FFFFFF"/>
          <w:spacing w:val="-20000"/>
          <w:sz w:val="28"/>
          <w:szCs w:val="28"/>
          <w:rtl/>
          <w:lang w:bidi="syr-SY"/>
        </w:rPr>
        <w:t>݅</w:t>
      </w:r>
    </w:p>
    <w:p w:rsidR="007008B4" w:rsidRPr="004B1292" w:rsidRDefault="007008B4" w:rsidP="007008B4">
      <w:pPr>
        <w:pStyle w:val="a3"/>
        <w:shd w:val="clear" w:color="auto" w:fill="FFFFFF"/>
        <w:spacing w:line="360" w:lineRule="auto"/>
        <w:ind w:firstLine="708"/>
        <w:jc w:val="both"/>
        <w:rPr>
          <w:noProof/>
          <w:color w:val="000000"/>
          <w:sz w:val="28"/>
          <w:szCs w:val="28"/>
        </w:rPr>
      </w:pPr>
      <w:r w:rsidRPr="004B1292">
        <w:rPr>
          <w:noProof/>
          <w:color w:val="000000"/>
          <w:sz w:val="28"/>
          <w:szCs w:val="28"/>
        </w:rPr>
        <w:t>В 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щ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время </w:t>
      </w:r>
      <w:r w:rsidRPr="004B1292">
        <w:rPr>
          <w:noProof/>
          <w:color w:val="000000"/>
          <w:sz w:val="28"/>
          <w:szCs w:val="28"/>
          <w:lang w:val="en-US"/>
        </w:rPr>
        <w:t>IT</w:t>
      </w:r>
      <w:r w:rsidRPr="004B1292">
        <w:rPr>
          <w:noProof/>
          <w:color w:val="000000"/>
          <w:sz w:val="28"/>
          <w:szCs w:val="28"/>
        </w:rPr>
        <w:t xml:space="preserve"> бизнес сфера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з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ч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ы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(более 10% в год в целом по РФ). Электронная торговая площадка, как одно из 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й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этого б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з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,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ь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з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у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ю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у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ь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ю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, т.к.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собой огромную торговую площадку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.</w:t>
      </w:r>
    </w:p>
    <w:p w:rsidR="007008B4" w:rsidRPr="004B1292" w:rsidRDefault="007008B4" w:rsidP="007008B4">
      <w:pPr>
        <w:pStyle w:val="a3"/>
        <w:shd w:val="clear" w:color="auto" w:fill="FFFFFF"/>
        <w:spacing w:line="360" w:lineRule="auto"/>
        <w:ind w:firstLine="708"/>
        <w:jc w:val="both"/>
        <w:rPr>
          <w:noProof/>
          <w:color w:val="000000"/>
          <w:sz w:val="28"/>
          <w:szCs w:val="28"/>
        </w:rPr>
      </w:pPr>
      <w:r w:rsidRPr="004B1292">
        <w:rPr>
          <w:noProof/>
          <w:color w:val="000000"/>
          <w:sz w:val="28"/>
          <w:szCs w:val="28"/>
        </w:rPr>
        <w:t>Г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й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целью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у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г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з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э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ф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ф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г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б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з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в сфере </w:t>
      </w:r>
      <w:r w:rsidRPr="004B1292">
        <w:rPr>
          <w:noProof/>
          <w:color w:val="000000"/>
          <w:sz w:val="28"/>
          <w:szCs w:val="28"/>
          <w:lang w:val="en-US"/>
        </w:rPr>
        <w:t>IT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г.Москва,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на рынок и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у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ю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щ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ш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ы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ч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й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доли.</w:t>
      </w:r>
    </w:p>
    <w:p w:rsidR="007008B4" w:rsidRPr="004B1292" w:rsidRDefault="007008B4" w:rsidP="007008B4">
      <w:pPr>
        <w:pStyle w:val="a3"/>
        <w:shd w:val="clear" w:color="auto" w:fill="FFFFFF"/>
        <w:spacing w:line="360" w:lineRule="auto"/>
        <w:ind w:firstLine="708"/>
        <w:jc w:val="both"/>
        <w:rPr>
          <w:noProof/>
          <w:color w:val="000000"/>
          <w:sz w:val="28"/>
          <w:szCs w:val="28"/>
        </w:rPr>
      </w:pPr>
      <w:r w:rsidRPr="004B1292">
        <w:rPr>
          <w:noProof/>
          <w:color w:val="000000"/>
          <w:sz w:val="28"/>
          <w:szCs w:val="28"/>
        </w:rPr>
        <w:t>Экономические расчёты были привидены ранее. 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ы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у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щ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у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й электронной площадки 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ю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: 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ц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з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ц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на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услуг посредника между людьми для продажи или покупки чего-то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; 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ж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в 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центре города; ш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й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; 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ж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п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у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у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ю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щ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х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услуг.</w:t>
      </w:r>
    </w:p>
    <w:p w:rsidR="007008B4" w:rsidRPr="004B1292" w:rsidRDefault="007008B4" w:rsidP="007008B4">
      <w:pPr>
        <w:pStyle w:val="a3"/>
        <w:shd w:val="clear" w:color="auto" w:fill="FFFFFF"/>
        <w:spacing w:line="360" w:lineRule="auto"/>
        <w:ind w:firstLine="708"/>
        <w:jc w:val="both"/>
        <w:rPr>
          <w:noProof/>
          <w:color w:val="000000"/>
          <w:sz w:val="28"/>
          <w:szCs w:val="28"/>
        </w:rPr>
      </w:pPr>
      <w:r w:rsidRPr="004B1292">
        <w:rPr>
          <w:noProof/>
          <w:color w:val="000000"/>
          <w:sz w:val="28"/>
          <w:szCs w:val="28"/>
        </w:rPr>
        <w:t>В данной работе 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б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э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ч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э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ф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ф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к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ь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з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я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в г.Москва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электронной торговой площадки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, посредника между людьми для продажи или покупки чего-то,с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т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в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на 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л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с 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х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а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м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и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на уровне 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г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 xml:space="preserve"> и выше с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р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д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н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е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г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о</w:t>
      </w:r>
      <w:r w:rsidRPr="004B1292">
        <w:rPr>
          <w:rFonts w:ascii="Segoe UI Historic" w:hAnsi="Segoe UI Historic" w:cs="Segoe UI Historic" w:hint="cs"/>
          <w:noProof/>
          <w:color w:val="FFFFFF"/>
          <w:spacing w:val="-20000"/>
          <w:sz w:val="28"/>
          <w:szCs w:val="28"/>
          <w:rtl/>
          <w:lang w:bidi="syr-SY"/>
        </w:rPr>
        <w:t>݅</w:t>
      </w:r>
      <w:r w:rsidRPr="004B1292">
        <w:rPr>
          <w:noProof/>
          <w:color w:val="000000"/>
          <w:sz w:val="28"/>
          <w:szCs w:val="28"/>
        </w:rPr>
        <w:t>.</w:t>
      </w:r>
    </w:p>
    <w:p w:rsidR="007008B4" w:rsidRPr="004B1292" w:rsidRDefault="007008B4" w:rsidP="007008B4">
      <w:pPr>
        <w:pStyle w:val="a3"/>
        <w:shd w:val="clear" w:color="auto" w:fill="FFFFFF"/>
        <w:spacing w:line="360" w:lineRule="auto"/>
        <w:ind w:firstLine="708"/>
        <w:jc w:val="both"/>
        <w:rPr>
          <w:noProof/>
          <w:color w:val="000000"/>
          <w:sz w:val="28"/>
          <w:szCs w:val="28"/>
        </w:rPr>
      </w:pPr>
      <w:r w:rsidRPr="004B1292">
        <w:rPr>
          <w:noProof/>
          <w:color w:val="000000"/>
          <w:sz w:val="28"/>
          <w:szCs w:val="28"/>
        </w:rPr>
        <w:t>Экономические расчёты были привидены ранее.</w:t>
      </w:r>
    </w:p>
    <w:p w:rsidR="007008B4" w:rsidRPr="007008B4" w:rsidRDefault="007008B4" w:rsidP="007008B4">
      <w:pPr>
        <w:rPr>
          <w:rFonts w:cs="Al Bayan Plain"/>
          <w:sz w:val="30"/>
          <w:szCs w:val="30"/>
        </w:rPr>
      </w:pPr>
      <w:r w:rsidRPr="007008B4">
        <w:rPr>
          <w:rFonts w:ascii="Segoe UI Historic" w:hAnsi="Segoe UI Historic" w:cs="Segoe UI Historic" w:hint="cs"/>
          <w:noProof/>
          <w:color w:val="FFFFFF"/>
          <w:spacing w:val="-20000"/>
          <w:sz w:val="30"/>
          <w:szCs w:val="30"/>
          <w:rtl/>
          <w:lang w:bidi="syr-SY"/>
        </w:rPr>
        <w:t>݅</w:t>
      </w:r>
      <w:r w:rsidRPr="007008B4">
        <w:rPr>
          <w:rFonts w:ascii="Cambria" w:hAnsi="Cambria" w:cs="Cambria" w:hint="cs"/>
          <w:noProof/>
          <w:color w:val="FFFFFF"/>
          <w:spacing w:val="-20000"/>
          <w:sz w:val="30"/>
          <w:szCs w:val="30"/>
          <w:rtl/>
          <w:lang w:bidi="syr-SY"/>
        </w:rPr>
        <w:t>ЭЭ</w:t>
      </w:r>
    </w:p>
    <w:p w:rsidR="007008B4" w:rsidRPr="007008B4" w:rsidRDefault="007008B4">
      <w:pPr>
        <w:rPr>
          <w:rFonts w:cs="Al Bayan Plain"/>
          <w:sz w:val="30"/>
          <w:szCs w:val="30"/>
        </w:rPr>
      </w:pPr>
    </w:p>
    <w:sectPr w:rsidR="007008B4" w:rsidRPr="007008B4" w:rsidSect="00D94D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9BB" w:rsidRDefault="005179BB" w:rsidP="0004778D">
      <w:r>
        <w:separator/>
      </w:r>
    </w:p>
  </w:endnote>
  <w:endnote w:type="continuationSeparator" w:id="0">
    <w:p w:rsidR="005179BB" w:rsidRDefault="005179BB" w:rsidP="0004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9BB" w:rsidRDefault="005179BB" w:rsidP="0004778D">
      <w:r>
        <w:separator/>
      </w:r>
    </w:p>
  </w:footnote>
  <w:footnote w:type="continuationSeparator" w:id="0">
    <w:p w:rsidR="005179BB" w:rsidRDefault="005179BB" w:rsidP="00047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522"/>
    <w:multiLevelType w:val="multilevel"/>
    <w:tmpl w:val="1ED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760B"/>
    <w:multiLevelType w:val="multilevel"/>
    <w:tmpl w:val="C34C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72CB"/>
    <w:multiLevelType w:val="multilevel"/>
    <w:tmpl w:val="67E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56C3A"/>
    <w:multiLevelType w:val="hybridMultilevel"/>
    <w:tmpl w:val="39AC0B24"/>
    <w:lvl w:ilvl="0" w:tplc="2EB0755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22C4C"/>
    <w:multiLevelType w:val="multilevel"/>
    <w:tmpl w:val="B794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462B1"/>
    <w:multiLevelType w:val="hybridMultilevel"/>
    <w:tmpl w:val="B6069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75D0"/>
    <w:multiLevelType w:val="multilevel"/>
    <w:tmpl w:val="DAD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114DB"/>
    <w:multiLevelType w:val="multilevel"/>
    <w:tmpl w:val="B50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A3E2A"/>
    <w:multiLevelType w:val="hybridMultilevel"/>
    <w:tmpl w:val="40F0C67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8D6BC0"/>
    <w:multiLevelType w:val="multilevel"/>
    <w:tmpl w:val="D24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B62EF"/>
    <w:multiLevelType w:val="multilevel"/>
    <w:tmpl w:val="8942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234DF"/>
    <w:multiLevelType w:val="multilevel"/>
    <w:tmpl w:val="269E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75FB2"/>
    <w:multiLevelType w:val="hybridMultilevel"/>
    <w:tmpl w:val="8DA45E4C"/>
    <w:lvl w:ilvl="0" w:tplc="613807E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474C6"/>
    <w:multiLevelType w:val="hybridMultilevel"/>
    <w:tmpl w:val="12E4352A"/>
    <w:lvl w:ilvl="0" w:tplc="9684ED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B5395"/>
    <w:multiLevelType w:val="multilevel"/>
    <w:tmpl w:val="AA2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93EE2"/>
    <w:multiLevelType w:val="multilevel"/>
    <w:tmpl w:val="536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205AA"/>
    <w:multiLevelType w:val="hybridMultilevel"/>
    <w:tmpl w:val="13A4F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E1867"/>
    <w:multiLevelType w:val="multilevel"/>
    <w:tmpl w:val="C3A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020DC"/>
    <w:multiLevelType w:val="multilevel"/>
    <w:tmpl w:val="8E0A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4393C"/>
    <w:multiLevelType w:val="hybridMultilevel"/>
    <w:tmpl w:val="D9B44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2299C"/>
    <w:multiLevelType w:val="multilevel"/>
    <w:tmpl w:val="1B0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63725"/>
    <w:multiLevelType w:val="multilevel"/>
    <w:tmpl w:val="A99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84F12"/>
    <w:multiLevelType w:val="hybridMultilevel"/>
    <w:tmpl w:val="D8FA8FEC"/>
    <w:lvl w:ilvl="0" w:tplc="E60CF90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96DF5"/>
    <w:multiLevelType w:val="hybridMultilevel"/>
    <w:tmpl w:val="40F0C67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A382F"/>
    <w:multiLevelType w:val="multilevel"/>
    <w:tmpl w:val="3DB0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F257F"/>
    <w:multiLevelType w:val="multilevel"/>
    <w:tmpl w:val="4E7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24"/>
  </w:num>
  <w:num w:numId="4">
    <w:abstractNumId w:val="0"/>
  </w:num>
  <w:num w:numId="5">
    <w:abstractNumId w:val="7"/>
  </w:num>
  <w:num w:numId="6">
    <w:abstractNumId w:val="15"/>
  </w:num>
  <w:num w:numId="7">
    <w:abstractNumId w:val="21"/>
  </w:num>
  <w:num w:numId="8">
    <w:abstractNumId w:val="20"/>
  </w:num>
  <w:num w:numId="9">
    <w:abstractNumId w:val="10"/>
  </w:num>
  <w:num w:numId="10">
    <w:abstractNumId w:val="25"/>
  </w:num>
  <w:num w:numId="11">
    <w:abstractNumId w:val="9"/>
  </w:num>
  <w:num w:numId="12">
    <w:abstractNumId w:val="11"/>
  </w:num>
  <w:num w:numId="13">
    <w:abstractNumId w:val="17"/>
  </w:num>
  <w:num w:numId="14">
    <w:abstractNumId w:val="18"/>
  </w:num>
  <w:num w:numId="15">
    <w:abstractNumId w:val="1"/>
  </w:num>
  <w:num w:numId="16">
    <w:abstractNumId w:val="2"/>
  </w:num>
  <w:num w:numId="17">
    <w:abstractNumId w:val="8"/>
  </w:num>
  <w:num w:numId="18">
    <w:abstractNumId w:val="23"/>
  </w:num>
  <w:num w:numId="19">
    <w:abstractNumId w:val="4"/>
  </w:num>
  <w:num w:numId="20">
    <w:abstractNumId w:val="5"/>
  </w:num>
  <w:num w:numId="21">
    <w:abstractNumId w:val="22"/>
  </w:num>
  <w:num w:numId="22">
    <w:abstractNumId w:val="13"/>
  </w:num>
  <w:num w:numId="23">
    <w:abstractNumId w:val="19"/>
  </w:num>
  <w:num w:numId="24">
    <w:abstractNumId w:val="3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6A"/>
    <w:rsid w:val="0004778D"/>
    <w:rsid w:val="00242ABC"/>
    <w:rsid w:val="00286836"/>
    <w:rsid w:val="003C0662"/>
    <w:rsid w:val="00450711"/>
    <w:rsid w:val="004B1292"/>
    <w:rsid w:val="005179BB"/>
    <w:rsid w:val="00554EF2"/>
    <w:rsid w:val="00594DA2"/>
    <w:rsid w:val="007008B4"/>
    <w:rsid w:val="007501F3"/>
    <w:rsid w:val="00887B7E"/>
    <w:rsid w:val="008E5CAB"/>
    <w:rsid w:val="009370D5"/>
    <w:rsid w:val="00D94DFB"/>
    <w:rsid w:val="00E87B6B"/>
    <w:rsid w:val="00F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F13E"/>
  <w15:chartTrackingRefBased/>
  <w15:docId w15:val="{1BAEDD25-6964-0F4A-BAB2-19929C1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15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15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D15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FD156A"/>
    <w:rPr>
      <w:b/>
      <w:bCs/>
    </w:rPr>
  </w:style>
  <w:style w:type="character" w:customStyle="1" w:styleId="apple-converted-space">
    <w:name w:val="apple-converted-space"/>
    <w:basedOn w:val="a0"/>
    <w:rsid w:val="00FD156A"/>
  </w:style>
  <w:style w:type="paragraph" w:customStyle="1" w:styleId="plan-body-title">
    <w:name w:val="plan-body-title"/>
    <w:basedOn w:val="a"/>
    <w:rsid w:val="00FD15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">
    <w:name w:val="Основной текст с отступом 3 Знак"/>
    <w:basedOn w:val="a0"/>
    <w:link w:val="30"/>
    <w:uiPriority w:val="99"/>
    <w:semiHidden/>
    <w:rsid w:val="00FD156A"/>
    <w:rPr>
      <w:sz w:val="16"/>
      <w:szCs w:val="16"/>
    </w:rPr>
  </w:style>
  <w:style w:type="paragraph" w:styleId="30">
    <w:name w:val="Body Text Indent 3"/>
    <w:basedOn w:val="a"/>
    <w:link w:val="3"/>
    <w:uiPriority w:val="99"/>
    <w:semiHidden/>
    <w:unhideWhenUsed/>
    <w:rsid w:val="00FD156A"/>
    <w:pPr>
      <w:spacing w:after="120" w:line="276" w:lineRule="auto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basedOn w:val="a0"/>
    <w:uiPriority w:val="99"/>
    <w:semiHidden/>
    <w:rsid w:val="00FD156A"/>
    <w:rPr>
      <w:sz w:val="16"/>
      <w:szCs w:val="16"/>
    </w:rPr>
  </w:style>
  <w:style w:type="paragraph" w:styleId="a5">
    <w:name w:val="List Paragraph"/>
    <w:basedOn w:val="a"/>
    <w:uiPriority w:val="34"/>
    <w:qFormat/>
    <w:rsid w:val="008E5C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008B4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sid w:val="007008B4"/>
    <w:rPr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7008B4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9">
    <w:name w:val="Нижний колонтитул Знак"/>
    <w:basedOn w:val="a0"/>
    <w:link w:val="a8"/>
    <w:uiPriority w:val="99"/>
    <w:rsid w:val="007008B4"/>
    <w:rPr>
      <w:sz w:val="22"/>
      <w:szCs w:val="22"/>
    </w:rPr>
  </w:style>
  <w:style w:type="character" w:customStyle="1" w:styleId="aa">
    <w:name w:val="Текст выноски Знак"/>
    <w:basedOn w:val="a0"/>
    <w:link w:val="ab"/>
    <w:uiPriority w:val="99"/>
    <w:semiHidden/>
    <w:rsid w:val="007008B4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a"/>
    <w:uiPriority w:val="99"/>
    <w:semiHidden/>
    <w:unhideWhenUsed/>
    <w:rsid w:val="007008B4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uiPriority w:val="99"/>
    <w:semiHidden/>
    <w:rsid w:val="007008B4"/>
    <w:rPr>
      <w:rFonts w:ascii="Times New Roman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7008B4"/>
  </w:style>
  <w:style w:type="character" w:customStyle="1" w:styleId="ac">
    <w:name w:val="Основной текст Знак"/>
    <w:basedOn w:val="a0"/>
    <w:link w:val="ad"/>
    <w:uiPriority w:val="99"/>
    <w:semiHidden/>
    <w:rsid w:val="007008B4"/>
    <w:rPr>
      <w:sz w:val="22"/>
      <w:szCs w:val="22"/>
    </w:rPr>
  </w:style>
  <w:style w:type="paragraph" w:styleId="ad">
    <w:name w:val="Body Text"/>
    <w:basedOn w:val="a"/>
    <w:link w:val="ac"/>
    <w:uiPriority w:val="99"/>
    <w:semiHidden/>
    <w:unhideWhenUsed/>
    <w:rsid w:val="007008B4"/>
    <w:pPr>
      <w:spacing w:after="120" w:line="276" w:lineRule="auto"/>
    </w:pPr>
    <w:rPr>
      <w:sz w:val="22"/>
      <w:szCs w:val="22"/>
    </w:rPr>
  </w:style>
  <w:style w:type="paragraph" w:customStyle="1" w:styleId="htmlpreformatted">
    <w:name w:val="htmlpreformatted"/>
    <w:basedOn w:val="a"/>
    <w:rsid w:val="007008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e">
    <w:name w:val="No Spacing"/>
    <w:link w:val="af"/>
    <w:uiPriority w:val="1"/>
    <w:qFormat/>
    <w:rsid w:val="007008B4"/>
    <w:rPr>
      <w:sz w:val="22"/>
      <w:szCs w:val="22"/>
    </w:rPr>
  </w:style>
  <w:style w:type="character" w:customStyle="1" w:styleId="af">
    <w:name w:val="Без интервала Знак"/>
    <w:basedOn w:val="a0"/>
    <w:link w:val="ae"/>
    <w:uiPriority w:val="1"/>
    <w:rsid w:val="007008B4"/>
    <w:rPr>
      <w:sz w:val="22"/>
      <w:szCs w:val="22"/>
    </w:rPr>
  </w:style>
  <w:style w:type="paragraph" w:styleId="af0">
    <w:name w:val="caption"/>
    <w:basedOn w:val="a"/>
    <w:uiPriority w:val="35"/>
    <w:qFormat/>
    <w:rsid w:val="007008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2"/>
    <w:uiPriority w:val="99"/>
    <w:semiHidden/>
    <w:rsid w:val="007008B4"/>
  </w:style>
  <w:style w:type="paragraph" w:styleId="af2">
    <w:name w:val="Body Text Indent"/>
    <w:basedOn w:val="a"/>
    <w:link w:val="af1"/>
    <w:uiPriority w:val="99"/>
    <w:semiHidden/>
    <w:unhideWhenUsed/>
    <w:rsid w:val="007008B4"/>
    <w:pPr>
      <w:spacing w:after="120" w:line="276" w:lineRule="auto"/>
      <w:ind w:left="283"/>
    </w:pPr>
  </w:style>
  <w:style w:type="character" w:customStyle="1" w:styleId="10">
    <w:name w:val="Основной текст с отступом Знак1"/>
    <w:basedOn w:val="a0"/>
    <w:uiPriority w:val="99"/>
    <w:semiHidden/>
    <w:rsid w:val="007008B4"/>
  </w:style>
  <w:style w:type="character" w:customStyle="1" w:styleId="texhtml">
    <w:name w:val="texhtml"/>
    <w:basedOn w:val="a0"/>
    <w:rsid w:val="007008B4"/>
  </w:style>
  <w:style w:type="character" w:styleId="af3">
    <w:name w:val="Emphasis"/>
    <w:basedOn w:val="a0"/>
    <w:uiPriority w:val="20"/>
    <w:qFormat/>
    <w:rsid w:val="007008B4"/>
    <w:rPr>
      <w:i/>
      <w:i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7008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00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7008B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1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5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92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8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5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82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93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14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2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2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8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7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Адещенко Кирилл Русланович</dc:creator>
  <cp:keywords/>
  <dc:description/>
  <cp:lastModifiedBy>Адещенко Кирилл Русланович</cp:lastModifiedBy>
  <cp:revision>8</cp:revision>
  <dcterms:created xsi:type="dcterms:W3CDTF">2019-01-11T10:56:00Z</dcterms:created>
  <dcterms:modified xsi:type="dcterms:W3CDTF">2019-01-16T11:34:00Z</dcterms:modified>
</cp:coreProperties>
</file>