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B5A090"/>
          <w:sz w:val="16"/>
        </w:rPr>
        <w:t>LOVE CHURCH  ·  POSITION DESCRIPTION</w:t>
      </w:r>
    </w:p>
    <w:p>
      <w:pPr>
        <w:spacing w:before="80" w:after="40"/>
      </w:pPr>
      <w:r>
        <w:rPr>
          <w:rFonts w:ascii="Arial" w:hAnsi="Arial"/>
          <w:b/>
          <w:i w:val="0"/>
          <w:color w:val="151515"/>
          <w:sz w:val="64"/>
        </w:rPr>
        <w:t>Pastor of Innovation</w:t>
      </w:r>
    </w:p>
    <w:p>
      <w:pPr>
        <w:spacing w:before="0" w:after="40"/>
      </w:pPr>
      <w:r>
        <w:rPr>
          <w:rFonts w:ascii="Arial" w:hAnsi="Arial"/>
          <w:b/>
          <w:i w:val="0"/>
          <w:color w:val="F0238D"/>
          <w:sz w:val="64"/>
        </w:rPr>
        <w:t>&amp; Digital Ministry</w:t>
      </w:r>
    </w:p>
    <w:p>
      <w:pPr>
        <w:spacing w:before="160" w:after="40"/>
      </w:pPr>
      <w:r>
        <w:rPr>
          <w:rFonts w:ascii="Arial" w:hAnsi="Arial"/>
          <w:b w:val="0"/>
          <w:i w:val="0"/>
          <w:color w:val="B5A090"/>
          <w:sz w:val="19"/>
        </w:rPr>
        <w:t>Reports to: Lead Pastor  ·  Full-Time Staff Role  ·  Love Church, Omaha NE  ·  2026</w:t>
      </w:r>
    </w:p>
    <w:p>
      <w:pPr>
        <w:spacing w:before="40" w:after="120"/>
        <w:pBdr>
          <w:bottom w:val="single" w:sz="16" w:space="1" w:color="F0238D"/>
        </w:pBdr>
      </w:pPr>
    </w:p>
    <w:p>
      <w:pPr>
        <w:spacing w:before="360" w:after="80"/>
      </w:pPr>
      <w:r>
        <w:rPr>
          <w:rFonts w:ascii="Arial" w:hAnsi="Arial"/>
          <w:b/>
          <w:i w:val="0"/>
          <w:color w:val="151515"/>
          <w:sz w:val="36"/>
        </w:rPr>
        <w:t>Position Overview</w:t>
      </w:r>
    </w:p>
    <w:p>
      <w:pPr>
        <w:spacing w:before="40" w:after="120"/>
        <w:pBdr>
          <w:bottom w:val="single" w:sz="8" w:space="1" w:color="F0238D"/>
        </w:pBdr>
      </w:pPr>
    </w:p>
    <w:p>
      <w:pPr>
        <w:spacing w:before="40" w:after="160"/>
      </w:pPr>
      <w:r>
        <w:rPr>
          <w:rFonts w:ascii="Arial" w:hAnsi="Arial"/>
          <w:b w:val="0"/>
          <w:i w:val="0"/>
          <w:sz w:val="21"/>
        </w:rPr>
        <w:t>The Pastor of Innovation &amp; Digital Ministry is a senior leadership role that exists to do one thing: extend the reach and depth of Love Church's mission — for people to love God supremely and love people supernaturally — into every digital environment where people already live.</w:t>
      </w:r>
    </w:p>
    <w:p>
      <w:pPr>
        <w:spacing w:before="40" w:after="160"/>
      </w:pPr>
      <w:r>
        <w:rPr>
          <w:rFonts w:ascii="Arial" w:hAnsi="Arial"/>
          <w:b w:val="0"/>
          <w:i w:val="0"/>
          <w:sz w:val="21"/>
        </w:rPr>
        <w:t>This is not a technology support role. It is a primary ministry vehicle. Modeled after the innovation philosophy pioneered by Bobby Gruenewald at Life.Church, this position operates as an internal entrepreneur — identifying cultural and technological shifts before they crest, running low-cost experiments, and scaling what works into platforms that serve Love Church and the broader body of Christ.</w:t>
      </w:r>
    </w:p>
    <w:p>
      <w:pPr>
        <w:spacing w:before="40" w:after="160"/>
      </w:pPr>
      <w:r>
        <w:rPr>
          <w:rFonts w:ascii="Arial" w:hAnsi="Arial"/>
          <w:b w:val="0"/>
          <w:i w:val="0"/>
          <w:sz w:val="21"/>
        </w:rPr>
        <w:t>The Pastor of Innovation serves as a strategic partner to the Lead Pastor, ensuring that Love Church's 5S Life framework — Surrendered, Surrounded, Spirit-Led, Self-Fed, Sent — is faithfully translated into digital, virtual, and hybrid ministry contexts. The goal is never digital engagement for its own sake. The goal is a fully surrendered, self-feeding, sent-out disciple — and this role builds every digital touchpoint to move people closer to that reality.</w:t>
      </w:r>
    </w:p>
    <w:p>
      <w:pPr>
        <w:spacing w:before="360" w:after="80"/>
      </w:pPr>
      <w:r>
        <w:rPr>
          <w:rFonts w:ascii="Arial" w:hAnsi="Arial"/>
          <w:b/>
          <w:i w:val="0"/>
          <w:color w:val="151515"/>
          <w:sz w:val="36"/>
        </w:rPr>
        <w:t>Operating Philosophy</w:t>
      </w:r>
    </w:p>
    <w:p>
      <w:pPr>
        <w:spacing w:before="40" w:after="120"/>
        <w:pBdr>
          <w:bottom w:val="single" w:sz="8" w:space="1" w:color="F0238D"/>
        </w:pBdr>
      </w:pPr>
    </w:p>
    <w:p>
      <w:pPr>
        <w:spacing w:before="40" w:after="80"/>
      </w:pPr>
      <w:r>
        <w:rPr>
          <w:rFonts w:ascii="Arial" w:hAnsi="Arial"/>
          <w:b w:val="0"/>
          <w:i w:val="0"/>
          <w:sz w:val="21"/>
        </w:rPr>
        <w:t>Every decision made from this role flows from a set of non-negotiable operating convictions. These are not policies — they are the posture of the leader who holds this role.</w:t>
      </w:r>
    </w:p>
    <w:p/>
    <w:p>
      <w:pPr>
        <w:spacing w:before="120" w:after="80"/>
        <w:ind w:left="216"/>
      </w:pPr>
      <w:r>
        <w:rPr>
          <w:rFonts w:ascii="Arial" w:hAnsi="Arial"/>
          <w:b/>
          <w:i w:val="0"/>
          <w:sz w:val="21"/>
        </w:rPr>
        <w:t xml:space="preserve">1.  Anything Short of Sin.  </w:t>
      </w:r>
      <w:r>
        <w:rPr>
          <w:rFonts w:ascii="Arial" w:hAnsi="Arial"/>
          <w:b w:val="0"/>
          <w:i w:val="0"/>
          <w:sz w:val="21"/>
        </w:rPr>
        <w:t>The Great Commission does not have a technology clause. This leader uses any ethical, legal, and biblically sound method to reach the unreached — including spaces the church historically avoids (AI platforms, short-form video, gaming environments, digital communities). The only limit is sin.</w:t>
      </w:r>
    </w:p>
    <w:p>
      <w:pPr>
        <w:spacing w:before="120" w:after="80"/>
        <w:ind w:left="216"/>
      </w:pPr>
      <w:r>
        <w:rPr>
          <w:rFonts w:ascii="Arial" w:hAnsi="Arial"/>
          <w:b/>
          <w:i w:val="0"/>
          <w:sz w:val="21"/>
        </w:rPr>
        <w:t xml:space="preserve">2.  Posture Over Prediction.  </w:t>
      </w:r>
      <w:r>
        <w:rPr>
          <w:rFonts w:ascii="Arial" w:hAnsi="Arial"/>
          <w:b w:val="0"/>
          <w:i w:val="0"/>
          <w:sz w:val="21"/>
        </w:rPr>
        <w:t>Innovation does not require predicting the future. It requires a posture of constant readiness and the organizational flexibility to move fast when the Spirit opens a door. This role maintains margin — in budget, in calendar, in team capacity — so Love Church can say yes when the moment arrives.</w:t>
      </w:r>
    </w:p>
    <w:p>
      <w:pPr>
        <w:spacing w:before="120" w:after="80"/>
        <w:ind w:left="216"/>
      </w:pPr>
      <w:r>
        <w:rPr>
          <w:rFonts w:ascii="Arial" w:hAnsi="Arial"/>
          <w:b/>
          <w:i w:val="0"/>
          <w:sz w:val="21"/>
        </w:rPr>
        <w:t xml:space="preserve">3.  Safe to Fail, Unsafe to Stagnate.  </w:t>
      </w:r>
      <w:r>
        <w:rPr>
          <w:rFonts w:ascii="Arial" w:hAnsi="Arial"/>
          <w:b w:val="0"/>
          <w:i w:val="0"/>
          <w:sz w:val="21"/>
        </w:rPr>
        <w:t>Every great ministry tool was once a failed prototype. YouVersion failed as a website before it changed 500 million lives as a mobile app. This leader creates a culture where teams prototype quickly, fail small, and learn fast — without shame.</w:t>
      </w:r>
    </w:p>
    <w:p>
      <w:pPr>
        <w:spacing w:before="120" w:after="80"/>
        <w:ind w:left="216"/>
      </w:pPr>
      <w:r>
        <w:rPr>
          <w:rFonts w:ascii="Arial" w:hAnsi="Arial"/>
          <w:b/>
          <w:i w:val="0"/>
          <w:sz w:val="21"/>
        </w:rPr>
        <w:t xml:space="preserve">4.  Discipleship Over Consumption.  </w:t>
      </w:r>
      <w:r>
        <w:rPr>
          <w:rFonts w:ascii="Arial" w:hAnsi="Arial"/>
          <w:b w:val="0"/>
          <w:i w:val="0"/>
          <w:sz w:val="21"/>
        </w:rPr>
        <w:t>Technology is never used simply to broadcast content. Every platform, app, and digital touchpoint is designed around the question: does this move someone further along the 5S Life? The metric is not views or downloads. The metric is people becoming self-feeders.</w:t>
      </w:r>
    </w:p>
    <w:p>
      <w:pPr>
        <w:spacing w:before="120" w:after="80"/>
        <w:ind w:left="216"/>
      </w:pPr>
      <w:r>
        <w:rPr>
          <w:rFonts w:ascii="Arial" w:hAnsi="Arial"/>
          <w:b/>
          <w:i w:val="0"/>
          <w:sz w:val="21"/>
        </w:rPr>
        <w:t xml:space="preserve">5.  Radical Generosity.  </w:t>
      </w:r>
      <w:r>
        <w:rPr>
          <w:rFonts w:ascii="Arial" w:hAnsi="Arial"/>
          <w:b w:val="0"/>
          <w:i w:val="0"/>
          <w:sz w:val="21"/>
        </w:rPr>
        <w:t>What Love Church builds, Love Church gives away. Curriculum, automation tools, digital systems, and frameworks developed here should be packaged for the broader body of Christ. A local church that refuses to hoard its R&amp;D becomes a research lab for the Kingdom.</w:t>
      </w:r>
    </w:p>
    <w:p>
      <w:pPr>
        <w:spacing w:before="120" w:after="80"/>
        <w:ind w:left="216"/>
      </w:pPr>
      <w:r>
        <w:rPr>
          <w:rFonts w:ascii="Arial" w:hAnsi="Arial"/>
          <w:b/>
          <w:i w:val="0"/>
          <w:sz w:val="21"/>
        </w:rPr>
        <w:t xml:space="preserve">6.  Theological Guardrails Are Non-Negotiable.  </w:t>
      </w:r>
      <w:r>
        <w:rPr>
          <w:rFonts w:ascii="Arial" w:hAnsi="Arial"/>
          <w:b w:val="0"/>
          <w:i w:val="0"/>
          <w:sz w:val="21"/>
        </w:rPr>
        <w:t>Methods bend. Doctrine doesn't. When deploying AI-generated content, automated discipleship pathways, or digital teaching tools, this leader enforces biblical accuracy with the same rigor as any preaching review process. Novelty never justifies theological compromise.</w:t>
      </w:r>
    </w:p>
    <w:p>
      <w:pPr>
        <w:spacing w:before="120" w:after="80"/>
        <w:ind w:left="216"/>
      </w:pPr>
      <w:r>
        <w:rPr>
          <w:rFonts w:ascii="Arial" w:hAnsi="Arial"/>
          <w:b/>
          <w:i w:val="0"/>
          <w:sz w:val="21"/>
        </w:rPr>
        <w:t xml:space="preserve">7.  100% Physical. 100% Digital.  </w:t>
      </w:r>
      <w:r>
        <w:rPr>
          <w:rFonts w:ascii="Arial" w:hAnsi="Arial"/>
          <w:b w:val="0"/>
          <w:i w:val="0"/>
          <w:sz w:val="21"/>
        </w:rPr>
        <w:t>Digital ministry is not a fallback for people who cannot attend in person. It is a fully realized ministry environment with its own distinct culture, discipleship pathway, and community. This role designs both expressions to be mutually reinforcing — digital touchpoints deepen physical community; physical community generates digital witness.</w:t>
      </w:r>
    </w:p>
    <w:p>
      <w:pPr>
        <w:spacing w:before="360" w:after="80"/>
      </w:pPr>
      <w:r>
        <w:rPr>
          <w:rFonts w:ascii="Arial" w:hAnsi="Arial"/>
          <w:b/>
          <w:i w:val="0"/>
          <w:color w:val="151515"/>
          <w:sz w:val="36"/>
        </w:rPr>
        <w:t>Core Responsibilities</w:t>
      </w:r>
    </w:p>
    <w:p>
      <w:pPr>
        <w:spacing w:before="40" w:after="120"/>
        <w:pBdr>
          <w:bottom w:val="single" w:sz="8" w:space="1" w:color="F0238D"/>
        </w:pBdr>
      </w:pPr>
    </w:p>
    <w:p>
      <w:pPr>
        <w:spacing w:before="40" w:after="80"/>
      </w:pPr>
      <w:r>
        <w:rPr>
          <w:rFonts w:ascii="Arial" w:hAnsi="Arial"/>
          <w:b w:val="0"/>
          <w:i w:val="0"/>
          <w:sz w:val="21"/>
        </w:rPr>
        <w:t>The following table contrasts the traditional approach to church technology with the innovation-driven posture this role requires. Both represent real work. Only one positions Love Church for its next decade.</w:t>
      </w:r>
    </w:p>
    <w:p/>
    <w:tbl>
      <w:tblPr>
        <w:tblStyle w:val="TableGrid"/>
        <w:tblW w:type="auto" w:w="0"/>
        <w:tblLook w:firstColumn="1" w:firstRow="1" w:lastColumn="0" w:lastRow="0" w:noHBand="0" w:noVBand="1" w:val="04A0"/>
      </w:tblPr>
      <w:tblGrid>
        <w:gridCol w:w="3024"/>
        <w:gridCol w:w="3024"/>
        <w:gridCol w:w="3024"/>
      </w:tblGrid>
      <w:tr>
        <w:tc>
          <w:tcPr>
            <w:tcW w:type="dxa" w:w="2088"/>
            <w:shd w:val="clear" w:color="auto" w:fill="151515"/>
          </w:tcPr>
          <w:p>
            <w:pPr>
              <w:spacing w:before="60" w:after="60"/>
            </w:pPr>
            <w:r>
              <w:rPr>
                <w:rFonts w:ascii="Arial" w:hAnsi="Arial"/>
                <w:b/>
                <w:i w:val="0"/>
                <w:color w:val="EEE4D3"/>
                <w:sz w:val="18"/>
              </w:rPr>
              <w:t>AREA</w:t>
            </w:r>
          </w:p>
        </w:tc>
        <w:tc>
          <w:tcPr>
            <w:tcW w:type="dxa" w:w="3312"/>
            <w:shd w:val="clear" w:color="auto" w:fill="151515"/>
          </w:tcPr>
          <w:p>
            <w:pPr>
              <w:spacing w:before="60" w:after="60"/>
            </w:pPr>
            <w:r>
              <w:rPr>
                <w:rFonts w:ascii="Arial" w:hAnsi="Arial"/>
                <w:b/>
                <w:i w:val="0"/>
                <w:color w:val="EEE4D3"/>
                <w:sz w:val="18"/>
              </w:rPr>
              <w:t>TRADITIONAL APPROACH</w:t>
            </w:r>
          </w:p>
        </w:tc>
        <w:tc>
          <w:tcPr>
            <w:tcW w:type="dxa" w:w="3960"/>
            <w:shd w:val="clear" w:color="auto" w:fill="151515"/>
          </w:tcPr>
          <w:p>
            <w:pPr>
              <w:spacing w:before="60" w:after="60"/>
            </w:pPr>
            <w:r>
              <w:rPr>
                <w:rFonts w:ascii="Arial" w:hAnsi="Arial"/>
                <w:b/>
                <w:i w:val="0"/>
                <w:color w:val="EEE4D3"/>
                <w:sz w:val="18"/>
              </w:rPr>
              <w:t>INNOVATION-DRIVEN APPROACH</w:t>
            </w:r>
          </w:p>
        </w:tc>
      </w:tr>
      <w:tr>
        <w:tc>
          <w:tcPr>
            <w:tcW w:type="dxa" w:w="3024"/>
            <w:shd w:val="clear" w:color="auto" w:fill="FAF8F2"/>
          </w:tcPr>
          <w:p>
            <w:pPr>
              <w:spacing w:before="60" w:after="60"/>
            </w:pPr>
            <w:r>
              <w:rPr>
                <w:rFonts w:ascii="Arial" w:hAnsi="Arial"/>
                <w:b/>
                <w:i w:val="0"/>
                <w:sz w:val="19"/>
              </w:rPr>
              <w:t>Product &amp; Platform</w:t>
            </w:r>
          </w:p>
        </w:tc>
        <w:tc>
          <w:tcPr>
            <w:tcW w:type="dxa" w:w="3024"/>
            <w:shd w:val="clear" w:color="auto" w:fill="FAF8F2"/>
          </w:tcPr>
          <w:p>
            <w:pPr>
              <w:spacing w:before="60" w:after="60"/>
            </w:pPr>
            <w:r>
              <w:rPr>
                <w:rFonts w:ascii="Arial" w:hAnsi="Arial"/>
                <w:b w:val="0"/>
                <w:i w:val="0"/>
                <w:sz w:val="19"/>
              </w:rPr>
              <w:t>Maintaining a church website, app, and livestream link.</w:t>
            </w:r>
          </w:p>
        </w:tc>
        <w:tc>
          <w:tcPr>
            <w:tcW w:type="dxa" w:w="3024"/>
            <w:shd w:val="clear" w:color="auto" w:fill="FAF8F2"/>
          </w:tcPr>
          <w:p>
            <w:pPr>
              <w:spacing w:before="60" w:after="60"/>
            </w:pPr>
            <w:r>
              <w:rPr>
                <w:rFonts w:ascii="Arial" w:hAnsi="Arial"/>
                <w:b w:val="0"/>
                <w:i w:val="0"/>
                <w:sz w:val="19"/>
              </w:rPr>
              <w:t>Designing and iterating custom digital platforms that prioritize discipleship depth over content consumption — including the Self-Fed Group Guide, digital campus experience, and FishFlow automation ecosystem.</w:t>
            </w:r>
          </w:p>
        </w:tc>
      </w:tr>
      <w:tr>
        <w:tc>
          <w:tcPr>
            <w:tcW w:type="dxa" w:w="3024"/>
            <w:shd w:val="clear" w:color="auto" w:fill="FAF8F2"/>
          </w:tcPr>
          <w:p>
            <w:pPr>
              <w:spacing w:before="60" w:after="60"/>
            </w:pPr>
            <w:r>
              <w:rPr>
                <w:rFonts w:ascii="Arial" w:hAnsi="Arial"/>
                <w:b/>
                <w:i w:val="0"/>
                <w:sz w:val="19"/>
              </w:rPr>
              <w:t>Organizational Readiness</w:t>
            </w:r>
          </w:p>
        </w:tc>
        <w:tc>
          <w:tcPr>
            <w:tcW w:type="dxa" w:w="3024"/>
            <w:shd w:val="clear" w:color="auto" w:fill="FAF8F2"/>
          </w:tcPr>
          <w:p>
            <w:pPr>
              <w:spacing w:before="60" w:after="60"/>
            </w:pPr>
            <w:r>
              <w:rPr>
                <w:rFonts w:ascii="Arial" w:hAnsi="Arial"/>
                <w:b w:val="0"/>
                <w:i w:val="0"/>
                <w:sz w:val="19"/>
              </w:rPr>
              <w:t>Long-term tech roadmaps that break when culture shifts.</w:t>
            </w:r>
          </w:p>
        </w:tc>
        <w:tc>
          <w:tcPr>
            <w:tcW w:type="dxa" w:w="3024"/>
            <w:shd w:val="clear" w:color="auto" w:fill="FAF8F2"/>
          </w:tcPr>
          <w:p>
            <w:pPr>
              <w:spacing w:before="60" w:after="60"/>
            </w:pPr>
            <w:r>
              <w:rPr>
                <w:rFonts w:ascii="Arial" w:hAnsi="Arial"/>
                <w:b w:val="0"/>
                <w:i w:val="0"/>
                <w:sz w:val="19"/>
              </w:rPr>
              <w:t>Cultivating organizational margin and a 'preparedness' posture — maintaining capacity to prototype and pivot when new platforms or AI tools emerge.</w:t>
            </w:r>
          </w:p>
        </w:tc>
      </w:tr>
      <w:tr>
        <w:tc>
          <w:tcPr>
            <w:tcW w:type="dxa" w:w="3024"/>
            <w:shd w:val="clear" w:color="auto" w:fill="FAF8F2"/>
          </w:tcPr>
          <w:p>
            <w:pPr>
              <w:spacing w:before="60" w:after="60"/>
            </w:pPr>
            <w:r>
              <w:rPr>
                <w:rFonts w:ascii="Arial" w:hAnsi="Arial"/>
                <w:b/>
                <w:i w:val="0"/>
                <w:sz w:val="19"/>
              </w:rPr>
              <w:t>Resource Generosity</w:t>
            </w:r>
          </w:p>
        </w:tc>
        <w:tc>
          <w:tcPr>
            <w:tcW w:type="dxa" w:w="3024"/>
            <w:shd w:val="clear" w:color="auto" w:fill="FAF8F2"/>
          </w:tcPr>
          <w:p>
            <w:pPr>
              <w:spacing w:before="60" w:after="60"/>
            </w:pPr>
            <w:r>
              <w:rPr>
                <w:rFonts w:ascii="Arial" w:hAnsi="Arial"/>
                <w:b w:val="0"/>
                <w:i w:val="0"/>
                <w:sz w:val="19"/>
              </w:rPr>
              <w:t>Treating Love Church's tools as proprietary assets.</w:t>
            </w:r>
          </w:p>
        </w:tc>
        <w:tc>
          <w:tcPr>
            <w:tcW w:type="dxa" w:w="3024"/>
            <w:shd w:val="clear" w:color="auto" w:fill="FAF8F2"/>
          </w:tcPr>
          <w:p>
            <w:pPr>
              <w:spacing w:before="60" w:after="60"/>
            </w:pPr>
            <w:r>
              <w:rPr>
                <w:rFonts w:ascii="Arial" w:hAnsi="Arial"/>
                <w:b w:val="0"/>
                <w:i w:val="0"/>
                <w:sz w:val="19"/>
              </w:rPr>
              <w:t>Building systems with the intent to give them away — packaging curriculum, automation frameworks, and digital tools for the broader body of Christ, beginning with churches in Love Church's network.</w:t>
            </w:r>
          </w:p>
        </w:tc>
      </w:tr>
      <w:tr>
        <w:tc>
          <w:tcPr>
            <w:tcW w:type="dxa" w:w="3024"/>
            <w:shd w:val="clear" w:color="auto" w:fill="FAF8F2"/>
          </w:tcPr>
          <w:p>
            <w:pPr>
              <w:spacing w:before="60" w:after="60"/>
            </w:pPr>
            <w:r>
              <w:rPr>
                <w:rFonts w:ascii="Arial" w:hAnsi="Arial"/>
                <w:b/>
                <w:i w:val="0"/>
                <w:sz w:val="19"/>
              </w:rPr>
              <w:t>AI &amp; Automation</w:t>
            </w:r>
          </w:p>
        </w:tc>
        <w:tc>
          <w:tcPr>
            <w:tcW w:type="dxa" w:w="3024"/>
            <w:shd w:val="clear" w:color="auto" w:fill="FAF8F2"/>
          </w:tcPr>
          <w:p>
            <w:pPr>
              <w:spacing w:before="60" w:after="60"/>
            </w:pPr>
            <w:r>
              <w:rPr>
                <w:rFonts w:ascii="Arial" w:hAnsi="Arial"/>
                <w:b w:val="0"/>
                <w:i w:val="0"/>
                <w:sz w:val="19"/>
              </w:rPr>
              <w:t>Reacting to AI tools as they become impossible to ignore.</w:t>
            </w:r>
          </w:p>
        </w:tc>
        <w:tc>
          <w:tcPr>
            <w:tcW w:type="dxa" w:w="3024"/>
            <w:shd w:val="clear" w:color="auto" w:fill="FAF8F2"/>
          </w:tcPr>
          <w:p>
            <w:pPr>
              <w:spacing w:before="60" w:after="60"/>
            </w:pPr>
            <w:r>
              <w:rPr>
                <w:rFonts w:ascii="Arial" w:hAnsi="Arial"/>
                <w:b w:val="0"/>
                <w:i w:val="0"/>
                <w:sz w:val="19"/>
              </w:rPr>
              <w:t>Proactively integrating AI into ministry operations, pastoral care workflows, discipleship communications, and content production — with theological guardrails built into every deployment.</w:t>
            </w:r>
          </w:p>
        </w:tc>
      </w:tr>
      <w:tr>
        <w:tc>
          <w:tcPr>
            <w:tcW w:type="dxa" w:w="3024"/>
            <w:shd w:val="clear" w:color="auto" w:fill="FAF8F2"/>
          </w:tcPr>
          <w:p>
            <w:pPr>
              <w:spacing w:before="60" w:after="60"/>
            </w:pPr>
            <w:r>
              <w:rPr>
                <w:rFonts w:ascii="Arial" w:hAnsi="Arial"/>
                <w:b/>
                <w:i w:val="0"/>
                <w:sz w:val="19"/>
              </w:rPr>
              <w:t>Dual-Presence Ministry</w:t>
            </w:r>
          </w:p>
        </w:tc>
        <w:tc>
          <w:tcPr>
            <w:tcW w:type="dxa" w:w="3024"/>
            <w:shd w:val="clear" w:color="auto" w:fill="FAF8F2"/>
          </w:tcPr>
          <w:p>
            <w:pPr>
              <w:spacing w:before="60" w:after="60"/>
            </w:pPr>
            <w:r>
              <w:rPr>
                <w:rFonts w:ascii="Arial" w:hAnsi="Arial"/>
                <w:b w:val="0"/>
                <w:i w:val="0"/>
                <w:sz w:val="19"/>
              </w:rPr>
              <w:t>Online campus as a secondary broadcast for those who cannot attend in person.</w:t>
            </w:r>
          </w:p>
        </w:tc>
        <w:tc>
          <w:tcPr>
            <w:tcW w:type="dxa" w:w="3024"/>
            <w:shd w:val="clear" w:color="auto" w:fill="FAF8F2"/>
          </w:tcPr>
          <w:p>
            <w:pPr>
              <w:spacing w:before="60" w:after="60"/>
            </w:pPr>
            <w:r>
              <w:rPr>
                <w:rFonts w:ascii="Arial" w:hAnsi="Arial"/>
                <w:b w:val="0"/>
                <w:i w:val="0"/>
                <w:sz w:val="19"/>
              </w:rPr>
              <w:t>Online campus as a fully realized ministry environment — distinct programming, discipleship pathway, and community culture — that drives people toward physical connection and sends digital disciples outward.</w:t>
            </w:r>
          </w:p>
        </w:tc>
      </w:tr>
      <w:tr>
        <w:tc>
          <w:tcPr>
            <w:tcW w:type="dxa" w:w="3024"/>
            <w:shd w:val="clear" w:color="auto" w:fill="FAF8F2"/>
          </w:tcPr>
          <w:p>
            <w:pPr>
              <w:spacing w:before="60" w:after="60"/>
            </w:pPr>
            <w:r>
              <w:rPr>
                <w:rFonts w:ascii="Arial" w:hAnsi="Arial"/>
                <w:b/>
                <w:i w:val="0"/>
                <w:sz w:val="19"/>
              </w:rPr>
              <w:t>Creative Leadership</w:t>
            </w:r>
          </w:p>
        </w:tc>
        <w:tc>
          <w:tcPr>
            <w:tcW w:type="dxa" w:w="3024"/>
            <w:shd w:val="clear" w:color="auto" w:fill="FAF8F2"/>
          </w:tcPr>
          <w:p>
            <w:pPr>
              <w:spacing w:before="60" w:after="60"/>
            </w:pPr>
            <w:r>
              <w:rPr>
                <w:rFonts w:ascii="Arial" w:hAnsi="Arial"/>
                <w:b w:val="0"/>
                <w:i w:val="0"/>
                <w:sz w:val="19"/>
              </w:rPr>
              <w:t>Managing siloed tech and production departments.</w:t>
            </w:r>
          </w:p>
        </w:tc>
        <w:tc>
          <w:tcPr>
            <w:tcW w:type="dxa" w:w="3024"/>
            <w:shd w:val="clear" w:color="auto" w:fill="FAF8F2"/>
          </w:tcPr>
          <w:p>
            <w:pPr>
              <w:spacing w:before="60" w:after="60"/>
            </w:pPr>
            <w:r>
              <w:rPr>
                <w:rFonts w:ascii="Arial" w:hAnsi="Arial"/>
                <w:b w:val="0"/>
                <w:i w:val="0"/>
                <w:sz w:val="19"/>
              </w:rPr>
              <w:t>Leading cross-functional teams spanning digital product, creative media, communications, and weekend experience — with a unified vision of moving people through the 5S Life.</w:t>
            </w:r>
          </w:p>
        </w:tc>
      </w:tr>
    </w:tbl>
    <w:p/>
    <w:p>
      <w:pPr>
        <w:spacing w:before="360" w:after="80"/>
      </w:pPr>
      <w:r>
        <w:rPr>
          <w:rFonts w:ascii="Arial" w:hAnsi="Arial"/>
          <w:b/>
          <w:i w:val="0"/>
          <w:color w:val="151515"/>
          <w:sz w:val="36"/>
        </w:rPr>
        <w:t>Key Initiatives (Year 1–3)</w:t>
      </w:r>
    </w:p>
    <w:p>
      <w:pPr>
        <w:spacing w:before="40" w:after="120"/>
        <w:pBdr>
          <w:bottom w:val="single" w:sz="8" w:space="1" w:color="F0238D"/>
        </w:pBdr>
      </w:pPr>
    </w:p>
    <w:p>
      <w:pPr>
        <w:spacing w:before="40" w:after="80"/>
      </w:pPr>
      <w:r>
        <w:rPr>
          <w:rFonts w:ascii="Arial" w:hAnsi="Arial"/>
          <w:b w:val="0"/>
          <w:i w:val="0"/>
          <w:sz w:val="21"/>
        </w:rPr>
        <w:t>These are not aspirational ideas — they are active projects. This role owns their development, iteration, and eventual distribution beyond Love Church's walls.</w:t>
      </w:r>
    </w:p>
    <w:p>
      <w:pPr>
        <w:spacing w:before="160" w:after="80"/>
      </w:pPr>
      <w:r>
        <w:rPr>
          <w:rFonts w:ascii="Arial" w:hAnsi="Arial"/>
          <w:b/>
          <w:i w:val="0"/>
          <w:color w:val="F0238D"/>
          <w:sz w:val="23"/>
        </w:rPr>
        <w:t>FishFlow — Church Automation Platform</w:t>
      </w:r>
    </w:p>
    <w:p>
      <w:pPr>
        <w:spacing w:before="40" w:after="160"/>
        <w:ind w:left="360"/>
      </w:pPr>
      <w:r>
        <w:rPr>
          <w:rFonts w:ascii="Arial" w:hAnsi="Arial"/>
          <w:b w:val="0"/>
          <w:i w:val="0"/>
          <w:sz w:val="21"/>
        </w:rPr>
        <w:t>A modular automation infrastructure purpose-built for local churches. FishFlow handles communication workflows, follow-up sequences, discipleship pathway triggers, and operational processes that currently require manual staff time. Year 1 goal: deploy internally across Love Church campuses. Year 2 goal: open-source the core framework for other churches.</w:t>
      </w:r>
    </w:p>
    <w:p>
      <w:pPr>
        <w:spacing w:before="160" w:after="80"/>
      </w:pPr>
      <w:r>
        <w:rPr>
          <w:rFonts w:ascii="Arial" w:hAnsi="Arial"/>
          <w:b/>
          <w:i w:val="0"/>
          <w:color w:val="F0238D"/>
          <w:sz w:val="23"/>
        </w:rPr>
        <w:t>Self-Fed Digital Discipleship</w:t>
      </w:r>
    </w:p>
    <w:p>
      <w:pPr>
        <w:spacing w:before="40" w:after="160"/>
        <w:ind w:left="360"/>
      </w:pPr>
      <w:r>
        <w:rPr>
          <w:rFonts w:ascii="Arial" w:hAnsi="Arial"/>
          <w:b w:val="0"/>
          <w:i w:val="0"/>
          <w:sz w:val="21"/>
        </w:rPr>
        <w:t>An extension of Love Church's Self-Fed pillar — designed for people who are not yet in physical community. This includes digital group guides, daily Scripture engagement tools, and automated discipleship pathways that move people toward in-person Groups. The North Star is not digital engagement. It is people becoming Self-Feeders who are ready to be Surrounded.</w:t>
      </w:r>
    </w:p>
    <w:p>
      <w:pPr>
        <w:spacing w:before="160" w:after="80"/>
      </w:pPr>
      <w:r>
        <w:rPr>
          <w:rFonts w:ascii="Arial" w:hAnsi="Arial"/>
          <w:b/>
          <w:i w:val="0"/>
          <w:color w:val="F0238D"/>
          <w:sz w:val="23"/>
        </w:rPr>
        <w:t>Content &amp; Media Strategy</w:t>
      </w:r>
    </w:p>
    <w:p>
      <w:pPr>
        <w:spacing w:before="40" w:after="160"/>
        <w:ind w:left="360"/>
      </w:pPr>
      <w:r>
        <w:rPr>
          <w:rFonts w:ascii="Arial" w:hAnsi="Arial"/>
          <w:b w:val="0"/>
          <w:i w:val="0"/>
          <w:sz w:val="21"/>
        </w:rPr>
        <w:t>Love Church's weekend Encounters, teaching series, and ministry events carry far more Kingdom value than their current reach suggests. This role builds a content infrastructure that extends the teaching of the house into every platform where people are paying attention — YouTube, social, short-form, podcast — with a clear funnel back to community and in-person engagement.</w:t>
      </w:r>
    </w:p>
    <w:p>
      <w:pPr>
        <w:spacing w:before="160" w:after="80"/>
      </w:pPr>
      <w:r>
        <w:rPr>
          <w:rFonts w:ascii="Arial" w:hAnsi="Arial"/>
          <w:b/>
          <w:i w:val="0"/>
          <w:color w:val="F0238D"/>
          <w:sz w:val="23"/>
        </w:rPr>
        <w:t>AI Integration for Ministry Operations</w:t>
      </w:r>
    </w:p>
    <w:p>
      <w:pPr>
        <w:spacing w:before="40" w:after="160"/>
        <w:ind w:left="360"/>
      </w:pPr>
      <w:r>
        <w:rPr>
          <w:rFonts w:ascii="Arial" w:hAnsi="Arial"/>
          <w:b w:val="0"/>
          <w:i w:val="0"/>
          <w:sz w:val="21"/>
        </w:rPr>
        <w:t>Strategic deployment of AI tools across pastoral care communications, sermon prep support, volunteer coordination, and creative production. This role establishes the theological review process, the editorial standards, and the guardrails that allow Love Church to move fast without sacrificing accuracy or voice.</w:t>
      </w:r>
    </w:p>
    <w:p>
      <w:pPr>
        <w:spacing w:before="360" w:after="80"/>
      </w:pPr>
      <w:r>
        <w:rPr>
          <w:rFonts w:ascii="Arial" w:hAnsi="Arial"/>
          <w:b/>
          <w:i w:val="0"/>
          <w:color w:val="151515"/>
          <w:sz w:val="36"/>
        </w:rPr>
        <w:t>How We Measure Success</w:t>
      </w:r>
    </w:p>
    <w:p>
      <w:pPr>
        <w:spacing w:before="40" w:after="120"/>
        <w:pBdr>
          <w:bottom w:val="single" w:sz="8" w:space="1" w:color="F0238D"/>
        </w:pBdr>
      </w:pPr>
    </w:p>
    <w:p>
      <w:pPr>
        <w:spacing w:before="40" w:after="80"/>
      </w:pPr>
      <w:r>
        <w:rPr>
          <w:rFonts w:ascii="Arial" w:hAnsi="Arial"/>
          <w:b w:val="0"/>
          <w:i w:val="0"/>
          <w:sz w:val="21"/>
        </w:rPr>
        <w:t>This role is measured on discipleship outcomes, not digital vanity metrics. The following KPIs are reviewed quarterly with the Lead Pastor.</w:t>
      </w:r>
    </w:p>
    <w:p>
      <w:pPr>
        <w:pStyle w:val="ListBullet"/>
        <w:spacing w:before="20" w:after="60"/>
        <w:ind w:left="360"/>
      </w:pPr>
      <w:r>
        <w:rPr>
          <w:rFonts w:ascii="Arial" w:hAnsi="Arial"/>
          <w:b/>
          <w:i w:val="0"/>
          <w:sz w:val="21"/>
        </w:rPr>
        <w:t xml:space="preserve">5S Progression Rate. </w:t>
      </w:r>
      <w:r>
        <w:rPr>
          <w:rFonts w:ascii="Arial" w:hAnsi="Arial"/>
          <w:b w:val="0"/>
          <w:i w:val="0"/>
          <w:sz w:val="21"/>
        </w:rPr>
        <w:t>The percentage of digital-first contacts who advance at least one step along the 5S Life — moving from Self-Fed engagement toward Surrounded community or Sent deployment.</w:t>
      </w:r>
    </w:p>
    <w:p>
      <w:pPr>
        <w:pStyle w:val="ListBullet"/>
        <w:spacing w:before="20" w:after="60"/>
        <w:ind w:left="360"/>
      </w:pPr>
      <w:r>
        <w:rPr>
          <w:rFonts w:ascii="Arial" w:hAnsi="Arial"/>
          <w:b/>
          <w:i w:val="0"/>
          <w:sz w:val="21"/>
        </w:rPr>
        <w:t xml:space="preserve">Hybrid Conversion Rate. </w:t>
      </w:r>
      <w:r>
        <w:rPr>
          <w:rFonts w:ascii="Arial" w:hAnsi="Arial"/>
          <w:b w:val="0"/>
          <w:i w:val="0"/>
          <w:sz w:val="21"/>
        </w:rPr>
        <w:t>The percentage of online-first attendees who make a first-time in-person visit within 90 days of initial digital engagement.</w:t>
      </w:r>
    </w:p>
    <w:p>
      <w:pPr>
        <w:pStyle w:val="ListBullet"/>
        <w:spacing w:before="20" w:after="60"/>
        <w:ind w:left="360"/>
      </w:pPr>
      <w:r>
        <w:rPr>
          <w:rFonts w:ascii="Arial" w:hAnsi="Arial"/>
          <w:b/>
          <w:i w:val="0"/>
          <w:sz w:val="21"/>
        </w:rPr>
        <w:t xml:space="preserve">FishFlow Deployment. </w:t>
      </w:r>
      <w:r>
        <w:rPr>
          <w:rFonts w:ascii="Arial" w:hAnsi="Arial"/>
          <w:b w:val="0"/>
          <w:i w:val="0"/>
          <w:sz w:val="21"/>
        </w:rPr>
        <w:t>Number of Love Church processes automated, staff hours recovered per week, and churches outside Love Church actively using the platform.</w:t>
      </w:r>
    </w:p>
    <w:p>
      <w:pPr>
        <w:pStyle w:val="ListBullet"/>
        <w:spacing w:before="20" w:after="60"/>
        <w:ind w:left="360"/>
      </w:pPr>
      <w:r>
        <w:rPr>
          <w:rFonts w:ascii="Arial" w:hAnsi="Arial"/>
          <w:b/>
          <w:i w:val="0"/>
          <w:sz w:val="21"/>
        </w:rPr>
        <w:t xml:space="preserve">Experimentation Cadence. </w:t>
      </w:r>
      <w:r>
        <w:rPr>
          <w:rFonts w:ascii="Arial" w:hAnsi="Arial"/>
          <w:b w:val="0"/>
          <w:i w:val="0"/>
          <w:sz w:val="21"/>
        </w:rPr>
        <w:t>Number of low-cost, low-risk digital experiments launched and evaluated per quarter — across platforms, tools, and ministry applications.</w:t>
      </w:r>
    </w:p>
    <w:p>
      <w:pPr>
        <w:pStyle w:val="ListBullet"/>
        <w:spacing w:before="20" w:after="60"/>
        <w:ind w:left="360"/>
      </w:pPr>
      <w:r>
        <w:rPr>
          <w:rFonts w:ascii="Arial" w:hAnsi="Arial"/>
          <w:b/>
          <w:i w:val="0"/>
          <w:sz w:val="21"/>
        </w:rPr>
        <w:t xml:space="preserve">Resource Distribution. </w:t>
      </w:r>
      <w:r>
        <w:rPr>
          <w:rFonts w:ascii="Arial" w:hAnsi="Arial"/>
          <w:b w:val="0"/>
          <w:i w:val="0"/>
          <w:sz w:val="21"/>
        </w:rPr>
        <w:t>Number of external churches, leaders, or ministries actively using tools, curriculum, or frameworks built by Love Church.</w:t>
      </w:r>
    </w:p>
    <w:p>
      <w:pPr>
        <w:pStyle w:val="ListBullet"/>
        <w:spacing w:before="20" w:after="60"/>
        <w:ind w:left="360"/>
      </w:pPr>
      <w:r>
        <w:rPr>
          <w:rFonts w:ascii="Arial" w:hAnsi="Arial"/>
          <w:b/>
          <w:i w:val="0"/>
          <w:sz w:val="21"/>
        </w:rPr>
        <w:t xml:space="preserve">Operational Margin. </w:t>
      </w:r>
      <w:r>
        <w:rPr>
          <w:rFonts w:ascii="Arial" w:hAnsi="Arial"/>
          <w:b w:val="0"/>
          <w:i w:val="0"/>
          <w:sz w:val="21"/>
        </w:rPr>
        <w:t>Percentage of team time and budget preserved for R&amp;D and rapid-response projects versus day-to-day maintenance.</w:t>
      </w:r>
    </w:p>
    <w:p>
      <w:pPr>
        <w:spacing w:before="360" w:after="80"/>
      </w:pPr>
      <w:r>
        <w:rPr>
          <w:rFonts w:ascii="Arial" w:hAnsi="Arial"/>
          <w:b/>
          <w:i w:val="0"/>
          <w:color w:val="151515"/>
          <w:sz w:val="36"/>
        </w:rPr>
        <w:t>Candidate Profile</w:t>
      </w:r>
    </w:p>
    <w:p>
      <w:pPr>
        <w:spacing w:before="40" w:after="120"/>
        <w:pBdr>
          <w:bottom w:val="single" w:sz="8" w:space="1" w:color="F0238D"/>
        </w:pBdr>
      </w:pPr>
    </w:p>
    <w:p>
      <w:pPr>
        <w:spacing w:before="40" w:after="80"/>
      </w:pPr>
      <w:r>
        <w:rPr>
          <w:rFonts w:ascii="Arial" w:hAnsi="Arial"/>
          <w:b w:val="0"/>
          <w:i w:val="0"/>
          <w:sz w:val="21"/>
        </w:rPr>
        <w:t>The person who holds this role is as comfortable reading a balance sheet as a sermon commentary. They have built things that failed and built things that mattered — and they know how to tell the difference. They think and speak in frameworks. They pastor people and products with equal care.</w:t>
      </w:r>
    </w:p>
    <w:p/>
    <w:p>
      <w:pPr>
        <w:spacing w:before="200" w:after="80"/>
      </w:pPr>
      <w:r>
        <w:rPr>
          <w:rFonts w:ascii="Arial" w:hAnsi="Arial"/>
          <w:b/>
          <w:i w:val="0"/>
          <w:color w:val="151515"/>
          <w:sz w:val="26"/>
        </w:rPr>
        <w:t>Experience &amp; Background</w:t>
      </w:r>
    </w:p>
    <w:p>
      <w:pPr>
        <w:pStyle w:val="ListBullet"/>
        <w:spacing w:before="20" w:after="60"/>
        <w:ind w:left="360"/>
      </w:pPr>
      <w:r>
        <w:rPr>
          <w:rFonts w:ascii="Arial" w:hAnsi="Arial"/>
          <w:b/>
          <w:i w:val="0"/>
          <w:sz w:val="21"/>
        </w:rPr>
        <w:t xml:space="preserve">Proven Entrepreneurial Track Record. </w:t>
      </w:r>
      <w:r>
        <w:rPr>
          <w:rFonts w:ascii="Arial" w:hAnsi="Arial"/>
          <w:b w:val="0"/>
          <w:i w:val="0"/>
          <w:sz w:val="21"/>
        </w:rPr>
        <w:t>Experience founding, scaling, or advising digital products, media businesses, or technology services. Comfortable navigating both organizational success and constructive failure.</w:t>
      </w:r>
    </w:p>
    <w:p>
      <w:pPr>
        <w:pStyle w:val="ListBullet"/>
        <w:spacing w:before="20" w:after="60"/>
        <w:ind w:left="360"/>
      </w:pPr>
      <w:r>
        <w:rPr>
          <w:rFonts w:ascii="Arial" w:hAnsi="Arial"/>
          <w:b/>
          <w:i w:val="0"/>
          <w:sz w:val="21"/>
        </w:rPr>
        <w:t xml:space="preserve">Cross-Functional Leadership. </w:t>
      </w:r>
      <w:r>
        <w:rPr>
          <w:rFonts w:ascii="Arial" w:hAnsi="Arial"/>
          <w:b w:val="0"/>
          <w:i w:val="0"/>
          <w:sz w:val="21"/>
        </w:rPr>
        <w:t>Demonstrated ability to lead teams across software, creative media, communications, and pastoral ministry — and to translate fluently between all four.</w:t>
      </w:r>
    </w:p>
    <w:p>
      <w:pPr>
        <w:pStyle w:val="ListBullet"/>
        <w:spacing w:before="20" w:after="60"/>
        <w:ind w:left="360"/>
      </w:pPr>
      <w:r>
        <w:rPr>
          <w:rFonts w:ascii="Arial" w:hAnsi="Arial"/>
          <w:b/>
          <w:i w:val="0"/>
          <w:sz w:val="21"/>
        </w:rPr>
        <w:t xml:space="preserve">Ministry &amp; Theological Foundation. </w:t>
      </w:r>
      <w:r>
        <w:rPr>
          <w:rFonts w:ascii="Arial" w:hAnsi="Arial"/>
          <w:b w:val="0"/>
          <w:i w:val="0"/>
          <w:sz w:val="21"/>
        </w:rPr>
        <w:t>Active pastoral role or deep theological formation within a Spirit-filled, Bible-teaching context. Understands how to anchor innovation decisions in orthodox doctrine.</w:t>
      </w:r>
    </w:p>
    <w:p>
      <w:pPr>
        <w:pStyle w:val="ListBullet"/>
        <w:spacing w:before="20" w:after="60"/>
        <w:ind w:left="360"/>
      </w:pPr>
      <w:r>
        <w:rPr>
          <w:rFonts w:ascii="Arial" w:hAnsi="Arial"/>
          <w:b/>
          <w:i w:val="0"/>
          <w:sz w:val="21"/>
        </w:rPr>
        <w:t xml:space="preserve">Digital Media Expertise. </w:t>
      </w:r>
      <w:r>
        <w:rPr>
          <w:rFonts w:ascii="Arial" w:hAnsi="Arial"/>
          <w:b w:val="0"/>
          <w:i w:val="0"/>
          <w:sz w:val="21"/>
        </w:rPr>
        <w:t>Hands-on experience with content creation, platform strategy, audience development, and the economics of digital influence.</w:t>
      </w:r>
    </w:p>
    <w:p>
      <w:pPr>
        <w:pStyle w:val="ListBullet"/>
        <w:spacing w:before="20" w:after="60"/>
        <w:ind w:left="360"/>
      </w:pPr>
      <w:r>
        <w:rPr>
          <w:rFonts w:ascii="Arial" w:hAnsi="Arial"/>
          <w:b/>
          <w:i w:val="0"/>
          <w:sz w:val="21"/>
        </w:rPr>
        <w:t xml:space="preserve">AI &amp; Automation Fluency. </w:t>
      </w:r>
      <w:r>
        <w:rPr>
          <w:rFonts w:ascii="Arial" w:hAnsi="Arial"/>
          <w:b w:val="0"/>
          <w:i w:val="0"/>
          <w:sz w:val="21"/>
        </w:rPr>
        <w:t>Working knowledge of AI tooling, automation platforms, and the practical ethics of deploying AI in pastoral and ministry contexts.</w:t>
      </w:r>
    </w:p>
    <w:p/>
    <w:p>
      <w:pPr>
        <w:spacing w:before="200" w:after="80"/>
      </w:pPr>
      <w:r>
        <w:rPr>
          <w:rFonts w:ascii="Arial" w:hAnsi="Arial"/>
          <w:b/>
          <w:i w:val="0"/>
          <w:color w:val="151515"/>
          <w:sz w:val="26"/>
        </w:rPr>
        <w:t>Core Competencies</w:t>
      </w:r>
    </w:p>
    <w:p>
      <w:pPr>
        <w:pStyle w:val="ListBullet"/>
        <w:spacing w:before="20" w:after="60"/>
        <w:ind w:left="360"/>
      </w:pPr>
      <w:r>
        <w:rPr>
          <w:rFonts w:ascii="Arial" w:hAnsi="Arial"/>
          <w:b/>
          <w:i w:val="0"/>
          <w:sz w:val="21"/>
        </w:rPr>
        <w:t xml:space="preserve">Product Mindset. </w:t>
      </w:r>
      <w:r>
        <w:rPr>
          <w:rFonts w:ascii="Arial" w:hAnsi="Arial"/>
          <w:b w:val="0"/>
          <w:i w:val="0"/>
          <w:sz w:val="21"/>
        </w:rPr>
        <w:t>Thinks in user journeys, feedback loops, and iteration cycles. Builds ministry tools the way a product manager builds software — with a clear user, a clear problem, and a measurable outcome.</w:t>
      </w:r>
    </w:p>
    <w:p>
      <w:pPr>
        <w:pStyle w:val="ListBullet"/>
        <w:spacing w:before="20" w:after="60"/>
        <w:ind w:left="360"/>
      </w:pPr>
      <w:r>
        <w:rPr>
          <w:rFonts w:ascii="Arial" w:hAnsi="Arial"/>
          <w:b/>
          <w:i w:val="0"/>
          <w:sz w:val="21"/>
        </w:rPr>
        <w:t xml:space="preserve">Strategic Foresight. </w:t>
      </w:r>
      <w:r>
        <w:rPr>
          <w:rFonts w:ascii="Arial" w:hAnsi="Arial"/>
          <w:b w:val="0"/>
          <w:i w:val="0"/>
          <w:sz w:val="21"/>
        </w:rPr>
        <w:t>Spots emerging cultural and technological shifts 12–24 months before they demand a response. Translates those observations into practical ministry opportunities — not trend-chasing.</w:t>
      </w:r>
    </w:p>
    <w:p>
      <w:pPr>
        <w:pStyle w:val="ListBullet"/>
        <w:spacing w:before="20" w:after="60"/>
        <w:ind w:left="360"/>
      </w:pPr>
      <w:r>
        <w:rPr>
          <w:rFonts w:ascii="Arial" w:hAnsi="Arial"/>
          <w:b/>
          <w:i w:val="0"/>
          <w:sz w:val="21"/>
        </w:rPr>
        <w:t xml:space="preserve">Visionary Communication. </w:t>
      </w:r>
      <w:r>
        <w:rPr>
          <w:rFonts w:ascii="Arial" w:hAnsi="Arial"/>
          <w:b w:val="0"/>
          <w:i w:val="0"/>
          <w:sz w:val="21"/>
        </w:rPr>
        <w:t>Translates complex technical and strategic concepts into language that inspires a Lead Pastor, equips a staff team, and invites a congregation to participate.</w:t>
      </w:r>
    </w:p>
    <w:p>
      <w:pPr>
        <w:pStyle w:val="ListBullet"/>
        <w:spacing w:before="20" w:after="60"/>
        <w:ind w:left="360"/>
      </w:pPr>
      <w:r>
        <w:rPr>
          <w:rFonts w:ascii="Arial" w:hAnsi="Arial"/>
          <w:b/>
          <w:i w:val="0"/>
          <w:sz w:val="21"/>
        </w:rPr>
        <w:t xml:space="preserve">Pastoral Heart. </w:t>
      </w:r>
      <w:r>
        <w:rPr>
          <w:rFonts w:ascii="Arial" w:hAnsi="Arial"/>
          <w:b w:val="0"/>
          <w:i w:val="0"/>
          <w:sz w:val="21"/>
        </w:rPr>
        <w:t>Prioritizes the spiritual formation, professional development, and emotional health of every person on the innovation team. Technical excellence built on pastoral care.</w:t>
      </w:r>
    </w:p>
    <w:p>
      <w:pPr>
        <w:pStyle w:val="ListBullet"/>
        <w:spacing w:before="20" w:after="60"/>
        <w:ind w:left="360"/>
      </w:pPr>
      <w:r>
        <w:rPr>
          <w:rFonts w:ascii="Arial" w:hAnsi="Arial"/>
          <w:b/>
          <w:i w:val="0"/>
          <w:sz w:val="21"/>
        </w:rPr>
        <w:t xml:space="preserve">Theological Discernment. </w:t>
      </w:r>
      <w:r>
        <w:rPr>
          <w:rFonts w:ascii="Arial" w:hAnsi="Arial"/>
          <w:b w:val="0"/>
          <w:i w:val="0"/>
          <w:sz w:val="21"/>
        </w:rPr>
        <w:t>Knows where the guardrails are — and keeps them. Can say no to a compelling technology when the theological risk outweighs the ministry gain.</w:t>
      </w:r>
    </w:p>
    <w:p/>
    <w:p>
      <w:pPr>
        <w:spacing w:before="40" w:after="120"/>
        <w:pBdr>
          <w:bottom w:val="single" w:sz="8" w:space="1" w:color="F0238D"/>
        </w:pBdr>
      </w:pPr>
    </w:p>
    <w:p>
      <w:pPr>
        <w:spacing w:before="160" w:after="40"/>
      </w:pPr>
      <w:r>
        <w:rPr>
          <w:rFonts w:ascii="Arial" w:hAnsi="Arial"/>
          <w:b/>
          <w:i w:val="0"/>
          <w:color w:val="F0238D"/>
          <w:sz w:val="26"/>
        </w:rPr>
        <w:t>There's More to Life.</w:t>
      </w:r>
    </w:p>
    <w:p>
      <w:pPr>
        <w:spacing w:before="40" w:after="0"/>
      </w:pPr>
      <w:r>
        <w:rPr>
          <w:rFonts w:ascii="Arial" w:hAnsi="Arial"/>
          <w:b w:val="0"/>
          <w:i/>
          <w:color w:val="B5A090"/>
          <w:sz w:val="21"/>
        </w:rPr>
        <w:t>Love Church exists to help people experience God's best for their lives. This role exists to make sure that no platform, no algorithm, and no emerging technology can prevent that from happening — and that every one of them becomes an on-ramp toward 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