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FFE93" w14:textId="77777777" w:rsidR="00A712BC" w:rsidRPr="00CC2C16" w:rsidRDefault="00A712BC" w:rsidP="00CC2C16">
      <w:pPr>
        <w:pStyle w:val="ListParagraph"/>
        <w:numPr>
          <w:ilvl w:val="0"/>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Lists</w:t>
      </w:r>
    </w:p>
    <w:p w14:paraId="5455EF7E"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Communication strategy</w:t>
      </w:r>
    </w:p>
    <w:p w14:paraId="7FD1A769"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What messages</w:t>
      </w:r>
    </w:p>
    <w:p w14:paraId="291063E7"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What target audiences</w:t>
      </w:r>
    </w:p>
    <w:p w14:paraId="74D55906"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Frequency</w:t>
      </w:r>
    </w:p>
    <w:p w14:paraId="37C53FA7"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Email List Categories</w:t>
      </w:r>
    </w:p>
    <w:p w14:paraId="2527C8E7"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Sorting and filtering lists to create email lists</w:t>
      </w:r>
    </w:p>
    <w:p w14:paraId="02531A97"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Can use Create Email List if the list is new</w:t>
      </w:r>
    </w:p>
    <w:p w14:paraId="492FD012"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You can use Create Email List or Batch Update if the list already exists</w:t>
      </w:r>
    </w:p>
    <w:p w14:paraId="4A4E2BBE"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If email list created from constituent profile page, be sure to assign the proper category because it goes to the Default email list category</w:t>
      </w:r>
    </w:p>
    <w:p w14:paraId="33F0E367" w14:textId="77777777" w:rsidR="00A712BC" w:rsidRPr="00CC2C16" w:rsidRDefault="00A712BC" w:rsidP="00CC2C16">
      <w:pPr>
        <w:pStyle w:val="ListParagraph"/>
        <w:numPr>
          <w:ilvl w:val="0"/>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Email Delivery Best Practices</w:t>
      </w:r>
    </w:p>
    <w:p w14:paraId="3B50B5EB"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Typical nonprofit organization open rates are about 27% for general email like e-newsletters. </w:t>
      </w:r>
    </w:p>
    <w:p w14:paraId="225FC77F"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About 10% of the people who open your email will click on a link on average.</w:t>
      </w:r>
    </w:p>
    <w:p w14:paraId="4F7525C8" w14:textId="0284D41B"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And there is an average unsubscribe rate of about 0.2%. Since email services have promotion and spam folders, unsubscribe rates have fallen over the years because many people don’t even see those emails.</w:t>
      </w:r>
    </w:p>
    <w:p w14:paraId="5C3750E8"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The best ways to improve your delivery and open rates is to:</w:t>
      </w:r>
    </w:p>
    <w:p w14:paraId="5127B9A9"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Protect your reputation by ensuring you do not send spammy emails (more about that in a minute) and that you respect unsubscribes</w:t>
      </w:r>
    </w:p>
    <w:p w14:paraId="7C0A5904"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Maintain list hygiene by taking inactive constituents off your email lists. You don’t have to delete their emails; you just want to be deliberate about who you are contacting and why</w:t>
      </w:r>
    </w:p>
    <w:p w14:paraId="3405D960"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 You can try “throttling” if you are seeing your soft bounce rates increase. </w:t>
      </w:r>
    </w:p>
    <w:p w14:paraId="5F711981"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Many email services like Comcast, AT&amp;T, Yahoo, and Hotmail will throttle delivery if they see thousands of emails hit their servers at the same time. </w:t>
      </w:r>
    </w:p>
    <w:p w14:paraId="10EC5DB5"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This will result in a soft bounce where they hold your email – for up to 72 hours – before delivery. </w:t>
      </w:r>
    </w:p>
    <w:p w14:paraId="56D3952F"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If you have a very large list that does not have a routinely high open rate, you may want to divide your lists into smaller batches sent a few hours apart as a test to see if that improves your deliverability.</w:t>
      </w:r>
    </w:p>
    <w:p w14:paraId="0E0F2144"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Consistency is also part of the puzzle. </w:t>
      </w:r>
    </w:p>
    <w:p w14:paraId="757BE479"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If you wait too long between sending emails, recipients forget why they were interested in subscribing in the first place. </w:t>
      </w:r>
    </w:p>
    <w:p w14:paraId="2CF8EDB2"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lastRenderedPageBreak/>
        <w:t xml:space="preserve">When they forget why they subscribed, they typically either unsubscribe or delete your email without opening it. </w:t>
      </w:r>
    </w:p>
    <w:p w14:paraId="64C38354"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On the flip side, if you send emails too frequently, they’re more likely to be marked as spam or just flat-out annoy your subscribers. </w:t>
      </w:r>
    </w:p>
    <w:p w14:paraId="3B921A2A"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And, you guessed it, they’ll likely unsubscribe or delete the email without opening it.</w:t>
      </w:r>
    </w:p>
    <w:p w14:paraId="6F027F44"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So, what is the perfect email cadence? It varies by the audience and type of campaign, but research has found that bi-weekly to monthly is the ideal frequency for most organizations. </w:t>
      </w:r>
    </w:p>
    <w:p w14:paraId="4DD954E1"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Let’s open an email campaign to see some ways we can also improve deliverability with our design</w:t>
      </w:r>
    </w:p>
    <w:p w14:paraId="259A1B46"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From Email – info@ is often marked for spam</w:t>
      </w:r>
    </w:p>
    <w:p w14:paraId="2415169C"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Have constituents add your email to their contact list or address book and reply to your email</w:t>
      </w:r>
    </w:p>
    <w:p w14:paraId="581131C4"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Work emails to orgs like banks, universities, and large corporation often employ firewalls what will not allow bulk mail into their servers. Your donor/member would have to make a special request to add our IP address to their whitelist, which is often difficult</w:t>
      </w:r>
    </w:p>
    <w:p w14:paraId="26AF16E7"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Images/Content visibility and readability </w:t>
      </w:r>
    </w:p>
    <w:p w14:paraId="260E6892"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Images smaller than 1 MB</w:t>
      </w:r>
    </w:p>
    <w:p w14:paraId="11CE7BEA"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Good mix of text and images</w:t>
      </w:r>
    </w:p>
    <w:p w14:paraId="39746F70"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Avoid words like sale, discount, 100%, cash, free, money, prize, profit, satisfaction guaranteed, miracle, price, cure, deal, income, extra, giveaway, sweepstakes, bucks…</w:t>
      </w:r>
    </w:p>
    <w:p w14:paraId="42E3F4B4"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Have just a few links</w:t>
      </w:r>
    </w:p>
    <w:p w14:paraId="3E2F6F23"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Remember that all is not lost if someone misses on of your emails</w:t>
      </w:r>
    </w:p>
    <w:p w14:paraId="3CC77213"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Archiving is a great way to maintain a library of your messages</w:t>
      </w:r>
    </w:p>
    <w:p w14:paraId="4A700D02"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Email must be sent – even if just to one address</w:t>
      </w:r>
    </w:p>
    <w:p w14:paraId="47AFD1DB"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Can add link to your website</w:t>
      </w:r>
    </w:p>
    <w:p w14:paraId="3F128704"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You’ll want to keep up with this as well – you probably won’t have much interest in emails you sent in 2015</w:t>
      </w:r>
    </w:p>
    <w:p w14:paraId="44D270BB" w14:textId="77777777" w:rsidR="00A712BC" w:rsidRPr="00CC2C16" w:rsidRDefault="00A712BC" w:rsidP="00CC2C16">
      <w:pPr>
        <w:pStyle w:val="ListParagraph"/>
        <w:numPr>
          <w:ilvl w:val="0"/>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List Hygiene and Email Statuses – I mentioned performing good list hygiene and one of the ways the software can help with that is email statuses</w:t>
      </w:r>
    </w:p>
    <w:p w14:paraId="583B8C53"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From the Overview tab you can get a snapshot of the performance of your emails</w:t>
      </w:r>
    </w:p>
    <w:p w14:paraId="7F83368C"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Let’s take a look at overview for “Team Created” to see Bounces</w:t>
      </w:r>
    </w:p>
    <w:p w14:paraId="67D0965D"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lastRenderedPageBreak/>
        <w:t>Whenever you sent out a message, you’ll want to review the bounce list closely</w:t>
      </w:r>
    </w:p>
    <w:p w14:paraId="48255137"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The grid will provide you with a reason why an email bounced</w:t>
      </w:r>
    </w:p>
    <w:p w14:paraId="5AA9863E"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Some of these might be fixable – like a spelling error.</w:t>
      </w:r>
    </w:p>
    <w:p w14:paraId="348FDB81" w14:textId="77777777" w:rsidR="00A712BC" w:rsidRPr="00CC2C16" w:rsidRDefault="00A712BC" w:rsidP="00CC2C16">
      <w:pPr>
        <w:pStyle w:val="ListParagraph"/>
        <w:numPr>
          <w:ilvl w:val="3"/>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You can click on the name to go to their record and make necessary corrections.</w:t>
      </w:r>
    </w:p>
    <w:p w14:paraId="0DE4BBAF"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From the constituents grid, I can also filter my list by email status.</w:t>
      </w:r>
    </w:p>
    <w:p w14:paraId="1B00D78F"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 can look at Hard Bounces and again I might see a spelling error that is easy to correct.</w:t>
      </w:r>
    </w:p>
    <w:p w14:paraId="0A5A3828"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If it is a simple spelling error and you’d like to try sending again, you can click on the eraser icon, then enter yes to remove the restriction.</w:t>
      </w:r>
    </w:p>
    <w:p w14:paraId="42291AA4"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You’ll have to add them back to any email lists you wish to subscribe them to in the box below.</w:t>
      </w:r>
    </w:p>
    <w:p w14:paraId="3DEFE3B0"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One status you should not change is the unsubscribe</w:t>
      </w:r>
    </w:p>
    <w:p w14:paraId="36FEB62C"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If someone has unsubscribed, that should be respected.</w:t>
      </w:r>
    </w:p>
    <w:p w14:paraId="649F8AA7"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Unless you contact that person and specifically request to resubscribe them, this should be left alone.</w:t>
      </w:r>
    </w:p>
    <w:p w14:paraId="57970C3F"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You can also see the status for all the constituents with an email in your database in the Contacts page under All Recipients</w:t>
      </w:r>
    </w:p>
    <w:p w14:paraId="58BDB616"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You will see every constituent with an email address</w:t>
      </w:r>
    </w:p>
    <w:p w14:paraId="00FF44BC"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If you click on a row, you will see what lists they are subscribed to, or can add or remove them from lists</w:t>
      </w:r>
    </w:p>
    <w:p w14:paraId="5BFC927F"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You can also filter the list, so if you want to see all those that are unsubscribed from all lists, you’ll be able to see what lists they were previously subscribed to.</w:t>
      </w:r>
    </w:p>
    <w:p w14:paraId="038D06CE" w14:textId="77777777" w:rsidR="00A712BC" w:rsidRPr="00CC2C16" w:rsidRDefault="00A712BC" w:rsidP="00CC2C16">
      <w:pPr>
        <w:pStyle w:val="ListParagraph"/>
        <w:numPr>
          <w:ilvl w:val="0"/>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Importing lists</w:t>
      </w:r>
    </w:p>
    <w:p w14:paraId="544AC4A8"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While we are on the Contacts page, a few suggestions if you are planning to import an email list from CC or MP.</w:t>
      </w:r>
    </w:p>
    <w:p w14:paraId="5367473C"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If importing list from Constant Contact or Mail Chimp and don’t have names, make a separate email list</w:t>
      </w:r>
    </w:p>
    <w:p w14:paraId="3C249958"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This way it will be easy to test the list to see if they are worth keeping</w:t>
      </w:r>
    </w:p>
    <w:p w14:paraId="631BA8EC"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After you send them a campaign, you can filter the constituents grid by that email list, then see if you have any bad email addresses</w:t>
      </w:r>
    </w:p>
    <w:p w14:paraId="372C4B6A"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You can begin deleting those constituents since without a name or any other info about them, there is no need to keep that record in your database.</w:t>
      </w:r>
    </w:p>
    <w:p w14:paraId="3955E7A4"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lastRenderedPageBreak/>
        <w:t>You can also use the duplicate search feature to merge dups with the same email address after import</w:t>
      </w:r>
    </w:p>
    <w:p w14:paraId="2FA45905" w14:textId="77777777" w:rsidR="00A712BC" w:rsidRPr="00CC2C16" w:rsidRDefault="00A712BC" w:rsidP="00CC2C16">
      <w:pPr>
        <w:pStyle w:val="ListParagraph"/>
        <w:numPr>
          <w:ilvl w:val="0"/>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Email Delivery Best Practices</w:t>
      </w:r>
    </w:p>
    <w:p w14:paraId="4EF7D182"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From Email – info@ is often marked for spam</w:t>
      </w:r>
    </w:p>
    <w:p w14:paraId="142D4704"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Have constituents add your email to their contact list or address book and reply to your email</w:t>
      </w:r>
    </w:p>
    <w:p w14:paraId="280A0F50"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Work emails to orgs like banks, universities, and large corporation often employ firewalls what will not allow bulk mail into their servers. Your donor/member would have to make a special request to add our IP address to their whitelist, which is often difficult</w:t>
      </w:r>
    </w:p>
    <w:p w14:paraId="24FA4602"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Images/Content visibility and readability </w:t>
      </w:r>
    </w:p>
    <w:p w14:paraId="305C7B51"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Images smaller than 1 MB</w:t>
      </w:r>
    </w:p>
    <w:p w14:paraId="66F39BEE"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Good mix of text and images</w:t>
      </w:r>
    </w:p>
    <w:p w14:paraId="2AB1DA92"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Avoid words like sale, discount, 100%, cash, free, money, prize, profit, satisfaction guaranteed, miracle, price, cure, deal, income, extra, giveaway, sweepstakes, bucks…</w:t>
      </w:r>
    </w:p>
    <w:p w14:paraId="041AD61B"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Have just a few links</w:t>
      </w:r>
    </w:p>
    <w:p w14:paraId="14946CBA"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Archiving</w:t>
      </w:r>
    </w:p>
    <w:p w14:paraId="1D1BE7C6"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Email must be sent – even if just to one address</w:t>
      </w:r>
    </w:p>
    <w:p w14:paraId="5297665A"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Can add link to your website</w:t>
      </w:r>
    </w:p>
    <w:p w14:paraId="153E7938" w14:textId="77777777" w:rsidR="00A712BC" w:rsidRPr="00CC2C16" w:rsidRDefault="00A712BC" w:rsidP="00CC2C16">
      <w:pPr>
        <w:pStyle w:val="ListParagraph"/>
        <w:numPr>
          <w:ilvl w:val="0"/>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New Send Direct Mail option</w:t>
      </w:r>
    </w:p>
    <w:p w14:paraId="18BD09C0"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Intended for short messages to a small group – not for email marketing</w:t>
      </w:r>
    </w:p>
    <w:p w14:paraId="272BCB44"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Bypasses the email status settings like transactional emails</w:t>
      </w:r>
    </w:p>
    <w:p w14:paraId="5621B23D"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Can still send to the individual, even if they have unsubscribed, for information related to a transaction – like a donation or tickets for an event purchase</w:t>
      </w:r>
    </w:p>
    <w:p w14:paraId="65BFB363"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Cannot send to hard bounces and may not deliver to soft bounces depending on the firewalls set up </w:t>
      </w:r>
    </w:p>
    <w:p w14:paraId="0651C605"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Turn on in User Settings</w:t>
      </w:r>
    </w:p>
    <w:p w14:paraId="0A265442"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Can track via the Email Marketing Tab</w:t>
      </w:r>
    </w:p>
    <w:p w14:paraId="7B7B226B" w14:textId="77777777" w:rsidR="00A712BC" w:rsidRPr="00CC2C16" w:rsidRDefault="00A712BC" w:rsidP="00CC2C16">
      <w:pPr>
        <w:pStyle w:val="ListParagraph"/>
        <w:numPr>
          <w:ilvl w:val="0"/>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Text Best Practices</w:t>
      </w:r>
    </w:p>
    <w:p w14:paraId="3DE456C9"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Preview and Publish Texting vs Text to URL</w:t>
      </w:r>
    </w:p>
    <w:p w14:paraId="7BE236DB"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Try to limit text to fewer than 153 characters</w:t>
      </w:r>
    </w:p>
    <w:p w14:paraId="305F6798"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Be sure to include your orgs name</w:t>
      </w:r>
    </w:p>
    <w:p w14:paraId="57160BC2"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Be sure if you are using text messaging you have the mobile numbers identified as text default. Most grids show only the default phone number, which might be the </w:t>
      </w:r>
      <w:r w:rsidRPr="00CC2C16">
        <w:rPr>
          <w:rFonts w:ascii="Century Gothic" w:eastAsia="Times New Roman" w:hAnsi="Century Gothic"/>
          <w:sz w:val="20"/>
          <w:szCs w:val="20"/>
        </w:rPr>
        <w:lastRenderedPageBreak/>
        <w:t>home number, so you can’t be sure you have a mobile number for those people (event attendance example)</w:t>
      </w:r>
    </w:p>
    <w:p w14:paraId="03CDEDA4"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Should probably be filtering out companies</w:t>
      </w:r>
    </w:p>
    <w:p w14:paraId="0E227018" w14:textId="77777777" w:rsidR="00A712BC" w:rsidRPr="00CC2C16" w:rsidRDefault="00A712BC" w:rsidP="00CC2C16">
      <w:pPr>
        <w:pStyle w:val="ListParagraph"/>
        <w:numPr>
          <w:ilvl w:val="1"/>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 xml:space="preserve">Text message lists </w:t>
      </w:r>
    </w:p>
    <w:p w14:paraId="5A32EF15"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Can use to filter constituent grid</w:t>
      </w:r>
    </w:p>
    <w:p w14:paraId="6F0AD277" w14:textId="77777777" w:rsidR="00A712BC" w:rsidRPr="00CC2C16" w:rsidRDefault="00A712BC" w:rsidP="00CC2C16">
      <w:pPr>
        <w:pStyle w:val="ListParagraph"/>
        <w:numPr>
          <w:ilvl w:val="2"/>
          <w:numId w:val="1"/>
        </w:numPr>
        <w:spacing w:after="120"/>
        <w:contextualSpacing w:val="0"/>
        <w:rPr>
          <w:rFonts w:ascii="Century Gothic" w:eastAsia="Times New Roman" w:hAnsi="Century Gothic"/>
          <w:sz w:val="20"/>
          <w:szCs w:val="20"/>
        </w:rPr>
      </w:pPr>
      <w:r w:rsidRPr="00CC2C16">
        <w:rPr>
          <w:rFonts w:ascii="Century Gothic" w:eastAsia="Times New Roman" w:hAnsi="Century Gothic"/>
          <w:sz w:val="20"/>
          <w:szCs w:val="20"/>
        </w:rPr>
        <w:t>Not editable at this time</w:t>
      </w:r>
    </w:p>
    <w:p w14:paraId="598505A4" w14:textId="77777777" w:rsidR="00ED0911" w:rsidRDefault="00ED0911" w:rsidP="00CC2C16">
      <w:pPr>
        <w:spacing w:after="120"/>
      </w:pPr>
    </w:p>
    <w:sectPr w:rsidR="00ED091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D4284" w14:textId="77777777" w:rsidR="00CC2C16" w:rsidRDefault="00CC2C16" w:rsidP="00CC2C16">
      <w:pPr>
        <w:spacing w:after="0" w:line="240" w:lineRule="auto"/>
      </w:pPr>
      <w:r>
        <w:separator/>
      </w:r>
    </w:p>
  </w:endnote>
  <w:endnote w:type="continuationSeparator" w:id="0">
    <w:p w14:paraId="5A405BFE" w14:textId="77777777" w:rsidR="00CC2C16" w:rsidRDefault="00CC2C16" w:rsidP="00CC2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AC1B5" w14:textId="77777777" w:rsidR="00CC2C16" w:rsidRDefault="00CC2C16" w:rsidP="00CC2C16">
      <w:pPr>
        <w:spacing w:after="0" w:line="240" w:lineRule="auto"/>
      </w:pPr>
      <w:r>
        <w:separator/>
      </w:r>
    </w:p>
  </w:footnote>
  <w:footnote w:type="continuationSeparator" w:id="0">
    <w:p w14:paraId="65ED2A2C" w14:textId="77777777" w:rsidR="00CC2C16" w:rsidRDefault="00CC2C16" w:rsidP="00CC2C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9705E" w14:textId="3F0E93CA" w:rsidR="00CC2C16" w:rsidRPr="00CC2C16" w:rsidRDefault="00CC2C16" w:rsidP="00CC2C16">
    <w:pPr>
      <w:pStyle w:val="Header"/>
      <w:jc w:val="center"/>
      <w:rPr>
        <w:rFonts w:ascii="Century Gothic" w:hAnsi="Century Gothic"/>
        <w:sz w:val="28"/>
        <w:szCs w:val="28"/>
      </w:rPr>
    </w:pPr>
    <w:r w:rsidRPr="00CC2C16">
      <w:rPr>
        <w:rFonts w:ascii="Century Gothic" w:hAnsi="Century Gothic"/>
        <w:sz w:val="28"/>
        <w:szCs w:val="28"/>
      </w:rPr>
      <w:t>DonorView</w:t>
    </w:r>
  </w:p>
  <w:p w14:paraId="56A38667" w14:textId="7BD64DF3" w:rsidR="00CC2C16" w:rsidRPr="00CC2C16" w:rsidRDefault="00CC2C16" w:rsidP="00CC2C16">
    <w:pPr>
      <w:pStyle w:val="Header"/>
      <w:jc w:val="center"/>
      <w:rPr>
        <w:rFonts w:ascii="Century Gothic" w:hAnsi="Century Gothic"/>
        <w:sz w:val="28"/>
        <w:szCs w:val="28"/>
      </w:rPr>
    </w:pPr>
    <w:r w:rsidRPr="00CC2C16">
      <w:rPr>
        <w:rFonts w:ascii="Century Gothic" w:hAnsi="Century Gothic"/>
        <w:sz w:val="28"/>
        <w:szCs w:val="28"/>
      </w:rPr>
      <w:t>Email Marketing Best Practices</w:t>
    </w:r>
  </w:p>
  <w:p w14:paraId="530FC1D8" w14:textId="77777777" w:rsidR="00CC2C16" w:rsidRDefault="00CC2C16" w:rsidP="00CC2C16">
    <w:pPr>
      <w:pStyle w:val="Header"/>
      <w:jc w:val="center"/>
    </w:pPr>
  </w:p>
  <w:p w14:paraId="081C101A" w14:textId="77777777" w:rsidR="00CC2C16" w:rsidRDefault="00CC2C16" w:rsidP="00CC2C1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833F70"/>
    <w:multiLevelType w:val="hybridMultilevel"/>
    <w:tmpl w:val="62B887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179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2BC"/>
    <w:rsid w:val="00253F9C"/>
    <w:rsid w:val="004202F9"/>
    <w:rsid w:val="00744505"/>
    <w:rsid w:val="009E4D0F"/>
    <w:rsid w:val="00A712BC"/>
    <w:rsid w:val="00CC2C16"/>
    <w:rsid w:val="00ED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1A22"/>
  <w15:chartTrackingRefBased/>
  <w15:docId w15:val="{775673BD-B003-4A4E-8DE3-F567EFE2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2BC"/>
    <w:pPr>
      <w:keepNext/>
      <w:outlineLvl w:val="0"/>
    </w:pPr>
    <w:rPr>
      <w:b/>
      <w:bCs/>
    </w:rPr>
  </w:style>
  <w:style w:type="paragraph" w:styleId="Heading2">
    <w:name w:val="heading 2"/>
    <w:basedOn w:val="Normal"/>
    <w:next w:val="Normal"/>
    <w:link w:val="Heading2Char"/>
    <w:uiPriority w:val="9"/>
    <w:unhideWhenUsed/>
    <w:qFormat/>
    <w:rsid w:val="00A712BC"/>
    <w:pPr>
      <w:keepNext/>
      <w:outlineLvl w:val="1"/>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2BC"/>
    <w:rPr>
      <w:b/>
      <w:bCs/>
    </w:rPr>
  </w:style>
  <w:style w:type="character" w:customStyle="1" w:styleId="Heading2Char">
    <w:name w:val="Heading 2 Char"/>
    <w:basedOn w:val="DefaultParagraphFont"/>
    <w:link w:val="Heading2"/>
    <w:uiPriority w:val="9"/>
    <w:rsid w:val="00A712BC"/>
    <w:rPr>
      <w:i/>
      <w:iCs/>
    </w:rPr>
  </w:style>
  <w:style w:type="paragraph" w:styleId="ListParagraph">
    <w:name w:val="List Paragraph"/>
    <w:basedOn w:val="Normal"/>
    <w:uiPriority w:val="34"/>
    <w:qFormat/>
    <w:rsid w:val="00A712BC"/>
    <w:pPr>
      <w:ind w:left="720"/>
      <w:contextualSpacing/>
    </w:pPr>
  </w:style>
  <w:style w:type="paragraph" w:styleId="Header">
    <w:name w:val="header"/>
    <w:basedOn w:val="Normal"/>
    <w:link w:val="HeaderChar"/>
    <w:uiPriority w:val="99"/>
    <w:unhideWhenUsed/>
    <w:rsid w:val="00CC2C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C16"/>
  </w:style>
  <w:style w:type="paragraph" w:styleId="Footer">
    <w:name w:val="footer"/>
    <w:basedOn w:val="Normal"/>
    <w:link w:val="FooterChar"/>
    <w:uiPriority w:val="99"/>
    <w:unhideWhenUsed/>
    <w:rsid w:val="00CC2C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1144</Words>
  <Characters>6522</Characters>
  <Application>Microsoft Office Word</Application>
  <DocSecurity>0</DocSecurity>
  <Lines>54</Lines>
  <Paragraphs>15</Paragraphs>
  <ScaleCrop>false</ScaleCrop>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Perron</dc:creator>
  <cp:keywords/>
  <dc:description/>
  <cp:lastModifiedBy>Kimberly Perron</cp:lastModifiedBy>
  <cp:revision>3</cp:revision>
  <dcterms:created xsi:type="dcterms:W3CDTF">2023-10-29T19:45:00Z</dcterms:created>
  <dcterms:modified xsi:type="dcterms:W3CDTF">2023-10-29T20:03:00Z</dcterms:modified>
</cp:coreProperties>
</file>