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May 2016</w:t>
      </w:r>
    </w:p>
    <w:p>
      <w:pPr>
        <w:pStyle w:val="Heading1"/>
      </w:pPr>
      <w:r>
        <w:t xml:space="preserve">Australia Post property review</w:t>
      </w:r>
    </w:p>
    <w:p>
      <w:r>
        <w:t xml:space="preserve">10 May 2016</w:t>
      </w:r>
    </w:p>
    <w:p>
      <w:r>
        <w:t xml:space="preserve">We are in the early stages of reviewing our GPO properties to evaluate if there are opportunities to maximise return on these assets so that we can reinvest in our business to ensure our long-term sustainability. If we decided to proceed, we would ensure the heritage significance of these properties is maintained.</w:t>
      </w:r>
    </w:p>
    <w:p>
      <w:r>
        <w:t xml:space="preserve">No decision has been made and this process is only in market evaluation stage.</w:t>
      </w:r>
    </w:p>
    <w:p>
      <w:r>
        <w:t xml:space="preserve">This is part of our regular review of our property portfolio.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2026-06-04T10:27:36.164Z</dcterms:created>
  <dcterms:modified xsi:type="dcterms:W3CDTF">2026-06-04T10:27:36.164Z</dcterms:modified>
</cp:coreProperties>
</file>

<file path=docProps/custom.xml><?xml version="1.0" encoding="utf-8"?>
<Properties xmlns="http://schemas.openxmlformats.org/officeDocument/2006/custom-properties" xmlns:vt="http://schemas.openxmlformats.org/officeDocument/2006/docPropsVTypes"/>
</file>