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24 March 2017</w:t>
      </w:r>
    </w:p>
    <w:p>
      <w:pPr>
        <w:pStyle w:val="Heading1"/>
      </w:pPr>
      <w:r>
        <w:t xml:space="preserve">Australia Post draws on our art heritage</w:t>
      </w:r>
    </w:p>
    <w:p>
      <w:r>
        <w:t xml:space="preserve">24 March 2017</w:t>
      </w:r>
    </w:p>
    <w:p>
      <w:r>
        <w:t xml:space="preserve">Australia Post celebrates the 150 year anniversary of the birth of Arthur Streeton and the centenary of the birth of Sidney Nolan in a new stamp issue featuring well-known paintings by the two artists, together with photographic portraits.</w:t>
      </w:r>
    </w:p>
    <w:p>
      <w:r>
        <w:t xml:space="preserve">Australia Post Philatelic Manager Michael Zsolt said: "We trust this stamp issue will remind all Australians of the significant contribution that Streeton and Nolan have made to the artistic heritage of the nation".</w:t>
      </w:r>
    </w:p>
    <w:p>
      <w:r>
        <w:t xml:space="preserve">With the two stamps featuring works held in the National Gallery of Victoria (NGV) collection, Director Mr Tony Ellwood said, "We are delighted that Australia Post is paying homage to Streeton and Nolan in this stamp issue, showcasing two important works from the NGV collections. These artworks showcase the historic and artistic legacy left by two of Australia's significant artists".</w:t>
      </w:r>
    </w:p>
    <w:p>
      <w:r>
        <w:t xml:space="preserve">Sir Arthur Ernest Streeton (8 April 1867 &amp;ndash; 1 September 1943) was born in Duneed, near Geelong and became one of Australia's most significant painters. He came to prominence in 1889 and in 1891 exhibited in London, to widespread acclaim. Streeton was one of the Heidelberg School of Australian painters, who sought to depict Australia's unique light, heat and space. Streeton is known for painting grand Australian vistas as well as more intimate subjects such as still-life compositions and his own garden in Melbourne.</w:t>
      </w:r>
    </w:p>
    <w:p>
      <w:r>
        <w:t xml:space="preserve">Sir Sidney Robert Nolan OM AC (22 April 1917 &amp;ndash; 28 November 1992) was one of Australia's leading artists of the 20th century, best known for his depictions of the history and mythology of bush life in Australia using a rich colour palette and striking compositions. Born in Melbourne, Nolan moved to Europe in the early 1950s, returning to Australia periodically. He enjoyed a much lauded international career.</w:t>
      </w:r>
    </w:p>
    <w:p>
      <w:r>
        <w:t xml:space="preserve">Designed by Lynette Traynor of the Australia Post Design Studio, the two domestic base rate ($1) stamps feature:</w:t>
      </w:r>
    </w:p>
    <w:p>
      <w:r>
        <w:t xml:space="preserve">The products associated with this stamp issue are a first day cover, stamp pack, medallion cover, Nolan special sheetlet pack, Streeton special sheetlet pack and a set of two maxicards.</w:t>
      </w:r>
    </w:p>
    <w:p>
      <w:r>
        <w:t xml:space="preserve">The Sir Arthur Streeton and Sir Sidney Nolan stamp issue is available from 30 March 2017 at participating Post Offices, via mail order on 1800 331 794 and online at auspost.com.au/stamps while stocks last. Special products associated with this stamp issue are available at the 2017 Melbourne International Stamp Exhibition, Caulfield Racecourse, Melbourne from 30 March to 2 April 2017. Stay up-to-date with all the news on the 2017 Melbourne International Stamp Exhibition and the latest stamp releases at the Australia Post Collectables website&amp;nbsp;auspostcollectables.com.au.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2026-06-04T10:28:25.193Z</dcterms:created>
  <dcterms:modified xsi:type="dcterms:W3CDTF">2026-06-04T10:28:25.193Z</dcterms:modified>
</cp:coreProperties>
</file>

<file path=docProps/custom.xml><?xml version="1.0" encoding="utf-8"?>
<Properties xmlns="http://schemas.openxmlformats.org/officeDocument/2006/custom-properties" xmlns:vt="http://schemas.openxmlformats.org/officeDocument/2006/docPropsVTypes"/>
</file>