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28 July 2017</w:t>
      </w:r>
    </w:p>
    <w:p>
      <w:pPr>
        <w:pStyle w:val="Heading1"/>
      </w:pPr>
      <w:r>
        <w:t xml:space="preserve">Media statement: Aramex directorship update</w:t>
      </w:r>
    </w:p>
    <w:p>
      <w:r>
        <w:t xml:space="preserve">28 July 2017</w:t>
      </w:r>
    </w:p>
    <w:p>
      <w:r>
        <w:t xml:space="preserve">Mr Ahmed Fahour will continue to be Australia Post's nominee director on the board of international express and logistics company Aramex, for a transitional period of up to six months.</w:t>
      </w:r>
    </w:p>
    <w:p>
      <w:r>
        <w:t xml:space="preserve">His additional time as an Aramex director is in the best interests of the business, ensuring continuity in the role while Australia Post transitions to new Managing Director and Group CEO, Christine Holgate. Ms Holgate will take up her new position at Australia Post in late October.&amp;nbsp;</w:t>
      </w:r>
    </w:p>
    <w:p>
      <w:r>
        <w:t xml:space="preserve">Aramex will be responsible for any director's fee payable to Mr Fahour, as well as any associated costs such as for travel.</w:t>
      </w:r>
    </w:p>
    <w:p>
      <w:r>
        <w:t xml:space="preserve">The Australia Post Board retains the right to replace Mr Fahour as the nominee director on the Board of Aramex at any time throughout the interim period.</w:t>
      </w:r>
    </w:p>
    <w:p>
      <w:r>
        <w:t xml:space="preserve">Australia Post's relationship with Aramex is important in its strategy to grow parcel volumes and secure jobs by connecting Australian businesses and consumers with emerging global eCommerce markets, particularly in Asia. The alliance between Australia Post and Aramex includes a Singapore-based joint venture eCommerce business.</w:t>
      </w:r>
    </w:p>
    <w:p>
      <w:r>
        <w:t xml:space="preserve">Today is the last day of Mr Fahour's seven and half years as Managing Director and Group CEO.</w:t>
      </w:r>
    </w:p>
    <w:p>
      <w:r>
        <w:t xml:space="preserve">________________________________</w:t>
      </w:r>
    </w:p>
    <w:p>
      <w:r>
        <w:t xml:space="preserve">Australia Post 24/7 National Media Line&amp;nbsp;</w:t>
      </w:r>
    </w:p>
    <w:p>
      <w:r>
        <w:t xml:space="preserve">Phone +613 9106 6666 | Email&amp;nbsp;media@auspost.com.au</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2026-06-04T10:27:16.688Z</dcterms:created>
  <dcterms:modified xsi:type="dcterms:W3CDTF">2026-06-04T10:27:16.688Z</dcterms:modified>
</cp:coreProperties>
</file>

<file path=docProps/custom.xml><?xml version="1.0" encoding="utf-8"?>
<Properties xmlns="http://schemas.openxmlformats.org/officeDocument/2006/custom-properties" xmlns:vt="http://schemas.openxmlformats.org/officeDocument/2006/docPropsVTypes"/>
</file>