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February 2018</w:t>
      </w:r>
    </w:p>
    <w:p>
      <w:pPr>
        <w:pStyle w:val="Heading1"/>
      </w:pPr>
      <w:r>
        <w:t xml:space="preserve">Australia Post responds – A Current Affair</w:t>
      </w:r>
    </w:p>
    <w:p>
      <w:r>
        <w:t xml:space="preserve">22 February 2018</w:t>
      </w:r>
    </w:p>
    <w:p>
      <w:r>
        <w:t xml:space="preserve">Australia Post deeply respects the important role our licensees play in connecting Australians and serving communities across the country.</w:t>
      </w:r>
    </w:p>
    <w:p>
      <w:r>
        <w:t xml:space="preserve">We understand that, like Australia Post, they are facing significant changes in their businesses as consumers change to digital forms of communication, rather than sending letters, and bank branches and other services in many communities reduce.</w:t>
      </w:r>
    </w:p>
    <w:p>
      <w:r>
        <w:t xml:space="preserve">We are undertaking a comprehensive review of current payments to licensees. In the last five years Australia Post sales through licensed post offices have remained flat, although the mix of the work they do has changed significantly. We appreciate the pressure this has caused some of our licensees. In this period we have increased their payments by 35% to almost $440 million.</w:t>
      </w:r>
    </w:p>
    <w:p>
      <w:r>
        <w:t xml:space="preserve">We are also currently undertaking a broader strategic review of Australia Post and, as a priority, we are working closely with our licensees to identify new services that will grow and sustain these businesses and revitalise their roles into the future.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2026-06-04T10:27:05.971Z</dcterms:created>
  <dcterms:modified xsi:type="dcterms:W3CDTF">2026-06-04T10:27:05.971Z</dcterms:modified>
</cp:coreProperties>
</file>

<file path=docProps/custom.xml><?xml version="1.0" encoding="utf-8"?>
<Properties xmlns="http://schemas.openxmlformats.org/officeDocument/2006/custom-properties" xmlns:vt="http://schemas.openxmlformats.org/officeDocument/2006/docPropsVTypes"/>
</file>