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12 February 2019</w:t>
      </w:r>
    </w:p>
    <w:p>
      <w:pPr>
        <w:pStyle w:val="Heading1"/>
      </w:pPr>
      <w:r>
        <w:t xml:space="preserve">Australia Post celebrates visionary architect Robin Boyd</w:t>
      </w:r>
    </w:p>
    <w:p>
      <w:r>
        <w:t xml:space="preserve">12 February 2019</w:t>
      </w:r>
    </w:p>
    <w:p>
      <w:r>
        <w:t xml:space="preserve">To mark the centenary of the birth of leading architect Robin Boyd CBE (1919-71), Australia Post is releasing a commemorative stamp this February.</w:t>
      </w:r>
    </w:p>
    <w:p>
      <w:r>
        <w:t xml:space="preserve">Robin Boyd &amp;ndash; a modernist architect, architectural writer and commentator in Australia from the late 1940s through 50s and 60s &amp;ndash; contributed significantly to residential design.</w:t>
      </w:r>
    </w:p>
    <w:p>
      <w:r>
        <w:t xml:space="preserve">Commenting on the stamp release, Australia Post Philatelic Manager Michael Zsolt said: &amp;ldquo;It is a fitting tribute for such an influential figure in Australian modernist architecture. Depicting the beautiful Boyd House II, the stamp will no doubt appeal to architects, the arts community and collectors alike.&amp;rdquo;</w:t>
      </w:r>
    </w:p>
    <w:p>
      <w:r>
        <w:t xml:space="preserve">Boyd House II is now home to the Robin Boyd Foundation, established in 2005 to preserve Boyd&amp;rsquo;s legacy.</w:t>
      </w:r>
    </w:p>
    <w:p>
      <w:r>
        <w:t xml:space="preserve">Amy Boyd, a member of the Robin Boyd Foundation Board, said it was wonderful that her grandfather was still being acknowledged 100 years on from his birth.&amp;ldquo;Robin was an architect, educator and social critic and believed that good design in all fields could benefit and enrich people&amp;rsquo;s daily lives. He understood the importance of Australian identity in creating Australian architecture and how identity could in turn be served by architecture. Robin&amp;rsquo;s message remains as relevant today as it was when he was alive.&amp;rdquo;</w:t>
      </w:r>
    </w:p>
    <w:p>
      <w:r>
        <w:t xml:space="preserve">The commemorative stamp, designed by Jo Mur&amp;eacute; of the Australia Post Design Studio, features the now heritage-listed South Yarra home the architect designed for himself and his family in 1957. Built on a long, narrow site, the paired-pavilion home, with its central courtyard, reflected family relationships and a sophisticated social lifestyle.</w:t>
      </w:r>
    </w:p>
    <w:p>
      <w:r>
        <w:t xml:space="preserve">Other products associated with this issue include sheetlet of 10 x $1 stamps, stamp pack, first day cover and maxicard.</w:t>
      </w:r>
    </w:p>
    <w:p>
      <w:r>
        <w:t xml:space="preserve">The Robin Boyd 1919-71 commemorative stamp issue is available from 12 February at participating Post Offices, via mail order on 1800 331 794 and online at auspost.com.au/stamps,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2026-06-04T10:26:46.657Z</dcterms:created>
  <dcterms:modified xsi:type="dcterms:W3CDTF">2026-06-04T10:26:46.657Z</dcterms:modified>
</cp:coreProperties>
</file>

<file path=docProps/custom.xml><?xml version="1.0" encoding="utf-8"?>
<Properties xmlns="http://schemas.openxmlformats.org/officeDocument/2006/custom-properties" xmlns:vt="http://schemas.openxmlformats.org/officeDocument/2006/docPropsVTypes"/>
</file>