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10 September 2019</w:t>
      </w:r>
    </w:p>
    <w:p>
      <w:pPr>
        <w:pStyle w:val="Heading1"/>
      </w:pPr>
      <w:r>
        <w:t xml:space="preserve">Australia Post remembers rare class of meteorite</w:t>
      </w:r>
    </w:p>
    <w:p>
      <w:r>
        <w:t xml:space="preserve">10 September 2019</w:t>
      </w:r>
    </w:p>
    <w:p>
      <w:r>
        <w:t xml:space="preserve">Australia Post is releasing a commemorative stamp to mark the 50th anniversary of the arrival of one of the world&amp;rsquo;s most scientifically acclaimed meteorites, the Murchison meteorite.</w:t>
      </w:r>
    </w:p>
    <w:p>
      <w:r>
        <w:t xml:space="preserve">Arriving just two months after the first Moon landing, the Murchison meteorite was declared &amp;ldquo;as exciting as moon dust&amp;rdquo;. The meteorite shower fell around the small town of Murchison, some 160 kilometres north of Melbourne in Victoria, on Sunday, 28 September 1969.</w:t>
      </w:r>
    </w:p>
    <w:p>
      <w:r>
        <w:t xml:space="preserve">Commenting on the stamp release, Australia Post Philatelic Manager Michael Zsolt said the stamp was one for science fans, history buffs, and collectors alike.</w:t>
      </w:r>
    </w:p>
    <w:p>
      <w:r>
        <w:t xml:space="preserve">&amp;ldquo;The Murchison meteorite retained many chemical properties from the time of its formation some 4.56 billion years ago and may even be a fragment of a comet. It has been extensively studied due to its rarity and the large amount of material recovered.&amp;rdquo;</w:t>
      </w:r>
    </w:p>
    <w:p>
      <w:r>
        <w:t xml:space="preserve">The commemorative stamp, designed by Tim Hancock of the Backpack Creative studio, features a graphic representation of the meteor falling to Earth in the vicinity of the town of Murchison.</w:t>
      </w:r>
    </w:p>
    <w:p>
      <w:r>
        <w:t xml:space="preserve">The hexagons suggest the structure of the amino acids that were found in the meteorite.</w:t>
      </w:r>
    </w:p>
    <w:p>
      <w:r>
        <w:t xml:space="preserve">Other products associated with this issue include sheetlet of 10 x $1 stamps, first day cover and maxicard.</w:t>
      </w:r>
    </w:p>
    <w:p>
      <w:r>
        <w:t xml:space="preserve">The Murchison Meteorite commemorative stamp issue is available from 10 September at participating Post Offices, via mail order on 1800 331 794 and online at auspost.com.au/shop/sending/stamps,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2026-06-04T10:26:31.590Z</dcterms:created>
  <dcterms:modified xsi:type="dcterms:W3CDTF">2026-06-04T10:26:31.590Z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