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June 2020</w:t>
      </w:r>
    </w:p>
    <w:p>
      <w:pPr>
        <w:pStyle w:val="Heading1"/>
      </w:pPr>
      <w:r>
        <w:t xml:space="preserve">Statement responding to false claims regarding proposed changes</w:t>
      </w:r>
    </w:p>
    <w:p>
      <w:r>
        <w:t xml:space="preserve">08 June 2020</w:t>
      </w:r>
    </w:p>
    <w:p>
      <w:r>
        <w:t xml:space="preserve">Australia Post is proud of the role we have played in supporting communities right across Australia for over 200 years. At no time in our recent history has this been more critical, with Australians relying on us more than ever to deliver their online shopping as quickly as possible and give them access to essential services, during the COVID-19 pandemic.</w:t>
      </w:r>
    </w:p>
    <w:p>
      <w:r>
        <w:t xml:space="preserve">In recognition of the intensified operational challenges during COVID-19, the Government has temporarily adjusted our performance standards until June 2021 to provide flexibility to redeploy our workforce to other areas of the business where their help is needed most. Our posties are the most trusted resource serving the nation&amp;rsquo;s doorstep and we understand how valued they are by the community. Their role delivering letters is increasingly falling and with many delivering on their motorbike, they are restricted in how many parcels they can carry safely.</w:t>
      </w:r>
    </w:p>
    <w:p>
      <w:r>
        <w:t xml:space="preserve">We want our posties more than ever - to help with delivering the dramatically increasing parcel volumes. To do this will require Australia Post to do things differently, but change will help preserve the postie&amp;rsquo;s role and protect an important community service.</w:t>
      </w:r>
    </w:p>
    <w:p>
      <w:r>
        <w:t xml:space="preserve">As announced in April, to remain sustainable Australia Post will soon temporarily implement an alternating delivery model (ADM) in metropolitan areas, where letters will be delivered every second business day. This change will allow us to retrain and redeploy some posties to where we need them most, parcel processing and delivery. Our services to Rural and Regional Australia will not be impacted and deliveries to a PO Box will remain the same.</w:t>
      </w:r>
    </w:p>
    <w:p>
      <w:r>
        <w:t xml:space="preserve">Unfortunately, some people are speculating what this change will mean, including forcing the cuts of jobs, pay and services.&amp;nbsp;</w:t>
      </w:r>
    </w:p>
    <w:p>
      <w:r>
        <w:t xml:space="preserve">No postie that is directly impacted by the implementation of the ADM will be forced to accept a redundancy.&amp;nbsp;Australia Post also has no plans to cut posties&amp;rsquo; take-home pay. These changes have been requested to enable Australia Post to continue to offer important community services and remain sustainable for the future.</w:t>
      </w:r>
    </w:p>
    <w:p>
      <w:r>
        <w:t xml:space="preserve">Any changes to our employee working arrangements will be made in accordance with existing obligations, including enterprise agreements and we are committed to continue to consult closely with employee representatives on proposed changes.</w:t>
      </w:r>
    </w:p>
    <w:p>
      <w:r>
        <w:t xml:space="preserve">Importantly, Australians will continue to see Australia Post delivering either a parcel or letter to their home or their business, every working day.</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2026-06-04T10:26:16.106Z</dcterms:created>
  <dcterms:modified xsi:type="dcterms:W3CDTF">2026-06-04T10:26:16.106Z</dcterms:modified>
</cp:coreProperties>
</file>

<file path=docProps/custom.xml><?xml version="1.0" encoding="utf-8"?>
<Properties xmlns="http://schemas.openxmlformats.org/officeDocument/2006/custom-properties" xmlns:vt="http://schemas.openxmlformats.org/officeDocument/2006/docPropsVTypes"/>
</file>