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February 2020</w:t>
      </w:r>
    </w:p>
    <w:p>
      <w:pPr>
        <w:pStyle w:val="Heading1"/>
      </w:pPr>
      <w:r>
        <w:t xml:space="preserve">Transcontinental railway milestone</w:t>
      </w:r>
    </w:p>
    <w:p>
      <w:r>
        <w:t xml:space="preserve">11 February 2020</w:t>
      </w:r>
    </w:p>
    <w:p>
      <w:r>
        <w:t xml:space="preserve">Australia Post will release a commemorative stamp marking the 50th anniversary of the single gauge transcontinental railway which, on its completion, heralded an era of improved rail travel and convenience for passengers traversing our continent.</w:t>
      </w:r>
    </w:p>
    <w:p>
      <w:r>
        <w:t xml:space="preserve">One for train enthusiasts, history buffs and collectors alike, Australia Post Philatelic Manager Michael Zsolt said the stamp celebrates the anniversary of an important milestone in Australia&amp;rsquo;s railway history.</w:t>
      </w:r>
    </w:p>
    <w:p>
      <w:r>
        <w:t xml:space="preserve">&amp;ldquo;The transcontinental passenger service was named the Indian Pacific after the two oceans that it links,&amp;rdquo; Mr Zsolt said.</w:t>
      </w:r>
    </w:p>
    <w:p>
      <w:r>
        <w:t xml:space="preserve">&amp;ldquo;Today it travels from Sydney to Perth via Adelaide; a 70 hour, 4,352-kilometre journey that includes the world&amp;rsquo;s longest stretch of straight road - 478 kilometres - along the Nullarbor Plain.&amp;rdquo;</w:t>
      </w:r>
    </w:p>
    <w:p>
      <w:r>
        <w:t xml:space="preserve">The domestic base rate stamp, designed by Jamie and Leanne Tufrey, depicts the inaugural Indian Pacific passenger train with the Western Australian L class diesel-electric locomotives 260 and 261, which hauled the train into Perth East station on 26 February 1970.</w:t>
      </w:r>
    </w:p>
    <w:p>
      <w:r>
        <w:t xml:space="preserve">Prior to 1970, variation in rail gauges from state to state meant that goods and passengers travelling by rail from Sydney to Perth had to make several train changes resulting in delays and inconvenient travel.</w:t>
      </w:r>
    </w:p>
    <w:p>
      <w:r>
        <w:t xml:space="preserve">In 1930, with the agreement and collaboration of the Commonwealth and state governments, standardisation of interstate rail gauges commenced to achieve a consistent rail line from Sydney to Perth.</w:t>
      </w:r>
    </w:p>
    <w:p>
      <w:r>
        <w:t xml:space="preserve">The first uninterrupted transcontinental freight service departed Sydney for Perth on 12 January 1970. The following month the inaugural passenger service journeyed over the same route leaving Sydney on 23 February 1970.</w:t>
      </w:r>
    </w:p>
    <w:p>
      <w:r>
        <w:t xml:space="preserve">Products associated with this issue include first day cover, sheetlet pack, maxicard, medallion cover and embroidered badge prestige booklet.</w:t>
      </w:r>
    </w:p>
    <w:p>
      <w:r>
        <w:t xml:space="preserve">The stamp and associated products are available from Tuesday 11 February 2020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2026-06-04T10:26:22.762Z</dcterms:created>
  <dcterms:modified xsi:type="dcterms:W3CDTF">2026-06-04T10:26:22.762Z</dcterms:modified>
</cp:coreProperties>
</file>

<file path=docProps/custom.xml><?xml version="1.0" encoding="utf-8"?>
<Properties xmlns="http://schemas.openxmlformats.org/officeDocument/2006/custom-properties" xmlns:vt="http://schemas.openxmlformats.org/officeDocument/2006/docPropsVTypes"/>
</file>