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October 2022</w:t>
      </w:r>
    </w:p>
    <w:p>
      <w:pPr>
        <w:pStyle w:val="Heading1"/>
      </w:pPr>
      <w:r>
        <w:t xml:space="preserve">Australia Post and Westpac Group sign new 10-year Bank@Post agreement</w:t>
      </w:r>
    </w:p>
    <w:p>
      <w:r>
        <w:t xml:space="preserve">27 October 2022</w:t>
      </w:r>
    </w:p>
    <w:p>
      <w:r>
        <w:t xml:space="preserve">Australia Post has today announced an agreement with Westpac Group to offer agency banking services to Westpac Group customers across its national Post Office network for another decade, until 2032.</w:t>
      </w:r>
    </w:p>
    <w:p>
      <w:r>
        <w:t xml:space="preserve">The 10-year agreement with the bank allows Australia Post to continue to provide essential Bank@Post services to Westpac Group customers, which is particularly important for personal and small business customers in rural and regional areas.</w:t>
      </w:r>
    </w:p>
    <w:p>
      <w:r>
        <w:t xml:space="preserve">Bank@Post enables participating Bank customers to access banking services –deposits &amp;amp; withdrawals and balance enquiries – at over 3,500 Post Offices across the country.</w:t>
      </w:r>
    </w:p>
    <w:p>
      <w:r>
        <w:t xml:space="preserve">The agreement also helps maintain the long-term sustainability of thousands of Licensed Post Offices, many of which are small businesses run by families who play an essential role in servicing their local communities.</w:t>
      </w:r>
    </w:p>
    <w:p>
      <w:r>
        <w:t xml:space="preserve">Australia Post Executive General Manager Customer and Commercial, Gary Starr said today’s announcement is testament to Australia Post’s 200-plus-year relationship with Westpac Group and the importance of the Bank@Post service.</w:t>
      </w:r>
    </w:p>
    <w:p>
      <w:r>
        <w:t xml:space="preserve">“We welcome Westpac’s commitment to Bank@Post for the next decade, ensuring community access to essential banking services is maintained. This announcement is a huge boost to our customers who regularly rely on this access for their banking services,” Mr Starr said.</w:t>
      </w:r>
    </w:p>
    <w:p>
      <w:r>
        <w:t xml:space="preserve">“Local Post Offices play an important role for their local businesses and communities. Our ongoing Bank@Post partnerships ensure secure, reliable banking services for all. The agreement also allows us to invest further in our Post Office network, recognising the valuable role our people play in supporting communities throughout the country.</w:t>
      </w:r>
    </w:p>
    <w:p>
      <w:r>
        <w:t xml:space="preserve">“We look forward to working closely with Westpac and our other banking partners to continue to provide access to essential banking services to their customers across our national network of Post Offices.”</w:t>
      </w:r>
    </w:p>
    <w:p>
      <w:r>
        <w:t xml:space="preserve">Australia Post’s agreement with Westpac Group follows 10-year agreements signed in 2021 with the Commonwealth Bank of Australia and NAB.</w:t>
      </w:r>
    </w:p>
    <w:p>
      <w:r>
        <w:t xml:space="preserve">ENDS</w:t>
      </w:r>
    </w:p>
    <w:p>
      <w:r>
        <w:t xml:space="preserve">For further information, please contact</w:t>
      </w:r>
    </w:p>
    <w:p>
      <w:r>
        <w:t xml:space="preserve">Lara Evans, Head of Media Relations, Australia Post</w:t>
      </w:r>
    </w:p>
    <w:p>
      <w:r>
        <w:t xml:space="preserve">M: 0419 226 449</w:t>
      </w:r>
    </w:p>
    <w:p>
      <w:r>
        <w:t xml:space="preserve">E: Lara.evans13@auspost.com.au</w:t>
      </w:r>
    </w:p>
    <w:p>
      <w:r>
        <w:t xml:space="preserve">Katherine Perry, Senior Media Manager, Australia Post</w:t>
      </w:r>
    </w:p>
    <w:p>
      <w:r>
        <w:t xml:space="preserve">M: 0411 247 629</w:t>
      </w:r>
    </w:p>
    <w:p>
      <w:r>
        <w:t xml:space="preserve">E: Katherine.perry6@auspost.com.au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2026-06-04T10:25:20.408Z</dcterms:created>
  <dcterms:modified xsi:type="dcterms:W3CDTF">2026-06-04T10:25:20.408Z</dcterms:modified>
</cp:coreProperties>
</file>

<file path=docProps/custom.xml><?xml version="1.0" encoding="utf-8"?>
<Properties xmlns="http://schemas.openxmlformats.org/officeDocument/2006/custom-properties" xmlns:vt="http://schemas.openxmlformats.org/officeDocument/2006/docPropsVTypes"/>
</file>