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May 2022</w:t>
      </w:r>
    </w:p>
    <w:p>
      <w:pPr>
        <w:pStyle w:val="Heading1"/>
      </w:pPr>
      <w:r>
        <w:t xml:space="preserve">Australia Post launches new “Delivering like never before” brand campaign</w:t>
      </w:r>
    </w:p>
    <w:p>
      <w:r>
        <w:t xml:space="preserve">27 May 2022</w:t>
      </w:r>
    </w:p>
    <w:p>
      <w:r>
        <w:t xml:space="preserve">Australia Post will launch its new brand campaign this Sunday, 29 May during prime time TV.</w:t>
      </w:r>
    </w:p>
    <w:p>
      <w:r>
        <w:t xml:space="preserve">The campaign highlights the shift in how Australians are living, working, sending and receiving parcels, and reinforces how Australia Post supports them by delivering like never before.</w:t>
      </w:r>
    </w:p>
    <w:p>
      <w:r>
        <w:t xml:space="preserve">The TVC follows campaign hero Terry the Postie, and his interactions with his customers on his local route, including families, small businesses and an aspiring garage band. Terry has an uncanny ability to save the day – on more than one occasion.</w:t>
      </w:r>
    </w:p>
    <w:p>
      <w:r>
        <w:t xml:space="preserve">Chief Marketing Officer Amber Collins said after the challenges of COVID where Australia Post continued to provide the essential service to its customers and communities, the new campaign highlights the integral and ever-changing role Australia Post plays in delivering for Australia.</w:t>
      </w:r>
    </w:p>
    <w:p>
      <w:r>
        <w:t xml:space="preserve">“Australians have all faced into a period of significant change at home and at work and Australia Post has changed too. During this time, we’ve invested in what we do and how we do it so we can support the future aspirations of all Australians.</w:t>
      </w:r>
    </w:p>
    <w:p>
      <w:r>
        <w:t xml:space="preserve">“Part of that is about embracing technology to ensure we can deliver in a changing world, making sure we deliver more sustainably and continuing to bring tangible benefits to our customers and communities.</w:t>
      </w:r>
    </w:p>
    <w:p>
      <w:r>
        <w:t xml:space="preserve">“We’ve invested $1 billion into our network, enhancing the customer experience at our Post Offices, deploying one of Australia’s largest fleet of electric delivery vehicles and we now have over four million customers using the Australia Post app to track and manage their deliveries,” she said.</w:t>
      </w:r>
    </w:p>
    <w:p>
      <w:r>
        <w:t xml:space="preserve">The campaign was created by The Monkeys and Chief Executive Officer, Paul McMillan said: “Australia Post is on our streets every day. It’s part of the fabric of Aussie communities. Our latest campaign shows the way Australia Post is changing to help Aussies from all walks of life.”</w:t>
      </w:r>
    </w:p>
    <w:p>
      <w:r>
        <w:t xml:space="preserve">The integrated campaign will launch on Sunday, 29 May with 45 second TV during The Voice Grand Final, Masterchef Australia and Celebrity Apprentice. The campaign will run until July across TV, out-of-home, online video, radio, social, digital, press and in-store.</w:t>
      </w:r>
    </w:p>
    <w:p>
      <w:r>
        <w:t xml:space="preserve">Creative agency: The Monkeys</w:t>
      </w:r>
    </w:p>
    <w:p>
      <w:r>
        <w:t xml:space="preserve">Media buying agency: Wavemaker</w:t>
      </w:r>
    </w:p>
    <w:p>
      <w:r>
        <w:t xml:space="preserve">Watch the TVC here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2026-06-04T10:25:29.563Z</dcterms:created>
  <dcterms:modified xsi:type="dcterms:W3CDTF">2026-06-04T10:25:29.563Z</dcterms:modified>
</cp:coreProperties>
</file>

<file path=docProps/custom.xml><?xml version="1.0" encoding="utf-8"?>
<Properties xmlns="http://schemas.openxmlformats.org/officeDocument/2006/custom-properties" xmlns:vt="http://schemas.openxmlformats.org/officeDocument/2006/docPropsVTypes"/>
</file>