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June 2022</w:t>
      </w:r>
    </w:p>
    <w:p>
      <w:pPr>
        <w:pStyle w:val="Heading1"/>
      </w:pPr>
      <w:r>
        <w:t xml:space="preserve">Australia Post pays it forward with Community Grants focusing on mental health and wellbeing</w:t>
      </w:r>
    </w:p>
    <w:p>
      <w:r>
        <w:t xml:space="preserve">06 June 2022</w:t>
      </w:r>
    </w:p>
    <w:p>
      <w:r>
        <w:t xml:space="preserve">Applications are open for Australia Post’s 2022 Community Grants program, helping build community connections to support the mental health and wellbeing of Australians across the country.</w:t>
      </w:r>
    </w:p>
    <w:p>
      <w:r>
        <w:t xml:space="preserve">From today, not-for-profit groups across Australia can apply for grants of up to $10,000 to support projects with the primary purpose of improving mental health and wellbeing in local communities. Last year’s program saw half of all grants made to organisations in regional and remote locations.</w:t>
      </w:r>
    </w:p>
    <w:p>
      <w:r>
        <w:t xml:space="preserve">Australia Post Head of Community, Nicky Tracey said past recipients included projects such as friendship and buddy programs, peer support groups for young people, mental wellbeing workshops and community morning teas.</w:t>
      </w:r>
    </w:p>
    <w:p>
      <w:r>
        <w:t xml:space="preserve">“We are delighted to once again offer these grants to help support the mental health of Australians all around the country. We’ve seen how these grants make a real difference in local communities, building connection and encouraging open and positive conversations around mental health,” Ms Tracey said.</w:t>
      </w:r>
    </w:p>
    <w:p>
      <w:r>
        <w:t xml:space="preserve">“As an organisation that delivers to customers everywhere - in cities, rural areas and the most remote corners of the country - we want to support local communities deliver a diverse range of projects, and we’re delighted to once again do that through the 2022 Community Grants program.”</w:t>
      </w:r>
    </w:p>
    <w:p>
      <w:r>
        <w:t xml:space="preserve">The program illustrates Australia Post’s longstanding commitment to mental health, which includes supporting mental health and wellbeing in the transport and logistics industries as a founding member of Healthy Heads in Trucks &amp;amp; Sheds, and a partnership with Beyond Blue that to date has delivered mental health resources to more than 6 million letterboxes across Australia.</w:t>
      </w:r>
    </w:p>
    <w:p>
      <w:r>
        <w:t xml:space="preserve">Applicants are encouraged to review the guidelines carefully to check eligibility requirements, with eligible community organisations able to apply until 11.59pm on 3 July 2022 at auspost.com.au/grants.</w:t>
      </w:r>
    </w:p>
    <w:p>
      <w:r>
        <w:t xml:space="preserve">Applicants will be notified of the outcome in September 2022.</w:t>
      </w:r>
    </w:p>
    <w:p>
      <w:r>
        <w:t xml:space="preserve">ENDS.</w:t>
      </w:r>
    </w:p>
    <w:p>
      <w:r>
        <w:t xml:space="preserve">About Australia Post’s Community Grants Program: Each year Australia Post’s Community Grants program awards grants of up to $10,000 to fund community-led, local projects that connect individuals and communities. Since 2020, our focus has been on supporting projects that connect individuals for improved mental health and mental wellbeing outcomes in local communities. Since 2013, Australia Post’s Community Grants program has awarded $4,285,761 to 675 community groups. Visit: auspost.com.au/grants</w:t>
      </w:r>
    </w:p>
    <w:p>
      <w:r>
        <w:t xml:space="preserve">Media enquiries, please contact:</w:t>
      </w:r>
    </w:p>
    <w:p>
      <w:r>
        <w:t xml:space="preserve">Michael Zappone, Media Manager, Australia Post</w:t>
      </w:r>
    </w:p>
    <w:p>
      <w:r>
        <w:t xml:space="preserve">M:  0438004959</w:t>
      </w:r>
    </w:p>
    <w:p>
      <w:r>
        <w:t xml:space="preserve">E: michael.zappone@auspost.com.au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2026-06-04T10:25:28.588Z</dcterms:created>
  <dcterms:modified xsi:type="dcterms:W3CDTF">2026-06-04T10:25:28.588Z</dcterms:modified>
</cp:coreProperties>
</file>

<file path=docProps/custom.xml><?xml version="1.0" encoding="utf-8"?>
<Properties xmlns="http://schemas.openxmlformats.org/officeDocument/2006/custom-properties" xmlns:vt="http://schemas.openxmlformats.org/officeDocument/2006/docPropsVTypes"/>
</file>