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March 2022</w:t>
      </w:r>
    </w:p>
    <w:p>
      <w:pPr>
        <w:pStyle w:val="Heading1"/>
      </w:pPr>
      <w:r>
        <w:t xml:space="preserve">Australia Post to reward dozens of Local Business Heroes</w:t>
      </w:r>
    </w:p>
    <w:p>
      <w:r>
        <w:t xml:space="preserve">14 March 2022</w:t>
      </w:r>
    </w:p>
    <w:p>
      <w:r>
        <w:t xml:space="preserve">Australia Post is calling for nominations to find its 2022 Local Business Heroes, with around $285,000 set to go towards helping local small businesses who demonstrate unique and valued connections to their community.</w:t>
      </w:r>
    </w:p>
    <w:p>
      <w:r>
        <w:t xml:space="preserve">Nominations are open from today until Friday 25 March 2022, with 57 Local Business Heroes to be named across the country in the middle of the year.</w:t>
      </w:r>
    </w:p>
    <w:p>
      <w:r>
        <w:t xml:space="preserve">Each of the Local Business Heroes will receive a ‘Heroes Package’ worth up to $5,000, which includes tailored sending offers, increased exposure through Australia Post’s Post Office and mail networks and exclusive access to business coaching services.</w:t>
      </w:r>
    </w:p>
    <w:p>
      <w:r>
        <w:t xml:space="preserve">Australia Post Executive General Manager Retail Catriona Noble said the Local Business Heroes program highlighted the close relationships Post Offices have with customers and showed the ability and willingness of Post Office team members to support their local businesses.</w:t>
      </w:r>
    </w:p>
    <w:p>
      <w:r>
        <w:t xml:space="preserve">“We have more than 4,300 Post Offices across Australia with over 2,500 of these in regional areas, and our Post Office team members help local businesses connect with their customers and access essential services like banking, every day,” Ms Noble said.</w:t>
      </w:r>
    </w:p>
    <w:p>
      <w:r>
        <w:t xml:space="preserve">“The Local Business Heroes program is a fantastic way to continue that support and build on these established relationships, to help our local businesses thrive and give back to our communities.”</w:t>
      </w:r>
    </w:p>
    <w:p>
      <w:r>
        <w:t xml:space="preserve">2021 Local Business Hero Simone Hubble, who runs the homegrown therapy and sensory toy store for children with autism Happy Hubble Australia, said the support of her local Post Office helped her business to grow.</w:t>
      </w:r>
    </w:p>
    <w:p>
      <w:r>
        <w:t xml:space="preserve">“I am truly grateful that my local Post Office team believed in me and my dream by nominating me for the Local Business Hero program last year,” Ms Hubble said.</w:t>
      </w:r>
    </w:p>
    <w:p>
      <w:r>
        <w:t xml:space="preserve">“Their support enabled us to build greater awareness of our brand and support more families of kids with autism and ADHD.”</w:t>
      </w:r>
    </w:p>
    <w:p>
      <w:r>
        <w:t xml:space="preserve">Last year, research by Deloitte Access Economics showed the average household or business visited their local Post Office 16 times a year and two out of three businesses visited the Post Office at least once a week.</w:t>
      </w:r>
    </w:p>
    <w:p>
      <w:r>
        <w:t xml:space="preserve">Small to medium business owners are encouraged to visit their local Post Office to speak with the team about nominating their business for the program, or chat directly with their Account Manager.</w:t>
      </w:r>
    </w:p>
    <w:p>
      <w:r>
        <w:t xml:space="preserve">For more information, visit auspost.com.au/localbusinessheroes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2026-06-04T10:25:32.791Z</dcterms:created>
  <dcterms:modified xsi:type="dcterms:W3CDTF">2026-06-04T10:25:32.791Z</dcterms:modified>
</cp:coreProperties>
</file>

<file path=docProps/custom.xml><?xml version="1.0" encoding="utf-8"?>
<Properties xmlns="http://schemas.openxmlformats.org/officeDocument/2006/custom-properties" xmlns:vt="http://schemas.openxmlformats.org/officeDocument/2006/docPropsVTypes"/>
</file>