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09 July 2024</w:t>
      </w:r>
    </w:p>
    <w:p>
      <w:pPr>
        <w:pStyle w:val="Heading1"/>
      </w:pPr>
      <w:r>
        <w:t xml:space="preserve">Video - Australia Post opens multi-million-dollar Parcel Facility on the Gold Coast</w:t>
      </w:r>
    </w:p>
    <w:p>
      <w:r>
        <w:t xml:space="preserve">09 July 2024</w:t>
      </w:r>
    </w:p>
    <w:p>
      <w:r>
        <w:t xml:space="preserve">Download video</w:t>
      </w:r>
    </w:p>
    <w:p>
      <w:r>
        <w:t xml:space="preserve">Media contact:</w:t>
      </w:r>
    </w:p>
    <w:p>
      <w:r>
        <w:t xml:space="preserve">Erin Price, M:&amp;nbsp;0487 253 908, E: erin.price3@auspost.com.au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2026-06-04T10:24:15.587Z</dcterms:created>
  <dcterms:modified xsi:type="dcterms:W3CDTF">2026-06-04T10:24:15.587Z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