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February 2025</w:t>
      </w:r>
    </w:p>
    <w:p>
      <w:pPr>
        <w:pStyle w:val="Heading1"/>
      </w:pPr>
      <w:r>
        <w:t xml:space="preserve">A toast to love: Wine set to take top spot as most popular Valentine&amp;#39;s gift</w:t>
      </w:r>
    </w:p>
    <w:p>
      <w:r>
        <w:t xml:space="preserve">13 February 2025</w:t>
      </w:r>
    </w:p>
    <w:p>
      <w:r>
        <w:t xml:space="preserve">Australia Post has revealed its top ten picks for the most popular Valentine’s Day gifts this year, and it's clear the way to an Aussie’s heart is through wine!</w:t>
      </w:r>
    </w:p>
    <w:p>
      <w:r>
        <w:t xml:space="preserve">Based on 2024 delivery data1, wine deliveries saw the largest increase in the lead up to V-Day, with some cellar doors seeing a spike of up to 7000%, with Australians predicted to wine, not dine, their loved ones this year - or drown their single sorrows.</w:t>
      </w:r>
    </w:p>
    <w:p>
      <w:r>
        <w:t xml:space="preserve">Along with enjoying a nice glass of vino, Australia Post predicts the top ten picks for the most loved-up V-Day gifts this year will be:</w:t>
      </w:r>
    </w:p>
    <w:p>
      <w:r>
        <w:t xml:space="preserve">Over 10 million parcels are expected to be delivered nationally in the two weeks leading up to Valentine’s Day this year. However, for a lucky few, their love will burn extra hot when they receive a firefighter calendar following last year’s delivery boom for these products, with a surge of over 500%.</w:t>
      </w:r>
    </w:p>
    <w:p>
      <w:r>
        <w:t xml:space="preserve">Where is the love?</w:t>
      </w:r>
    </w:p>
    <w:p>
      <w:r>
        <w:t xml:space="preserve">Across Australia, only one state can claim the title of the country’s love capital, and this year Cupid’s arrow is expected to hit the Northern Territory, taking the crown as the most romantic state according to last year’s data. Inspired by their deep red deserts and pink sunsets, Territorians were left swooning on Valentine’s Day as parcel deliveries spiked by 25% in the two weeks prior.</w:t>
      </w:r>
    </w:p>
    <w:p>
      <w:r>
        <w:t xml:space="preserve">Tasmania and Queensland came in second and third place for most romantic states, seeing an 8% and 7% increase respectively.</w:t>
      </w:r>
    </w:p>
    <w:p>
      <w:r>
        <w:t xml:space="preserve">Meanwhile over in Western Australia, couples will have a lot of making up to do this year as the least loved up state saw an unusual 2% decrease in parcel deliveries in the lead up to Valentine’s Day last year, leaving many lovers out in the cold.</w:t>
      </w:r>
    </w:p>
    <w:p>
      <w:r>
        <w:t xml:space="preserve">Australia Post Executive General Manager Parcel, Post and eCommerce Services Gary Starr said the nation’s love for Valentine’s Day continues to reach new, thoughtful heights.</w:t>
      </w:r>
    </w:p>
    <w:p>
      <w:r>
        <w:t xml:space="preserve">“This is one of our favourite dates in the calendar at Australia Post, and we are expecting another busy delivery period in the lead up to Valentine’s Day.</w:t>
      </w:r>
    </w:p>
    <w:p>
      <w:r>
        <w:t xml:space="preserve">“We love how Valentine’s Day gifts continue to evolve as customer habits shift, and that romantics might be more inclined to share a glass of wine with their loved one this year, or surprise them with their favourite romantic novel.</w:t>
      </w:r>
    </w:p>
    <w:p>
      <w:r>
        <w:t xml:space="preserve">“For gifts that require an element of surprise, we remind customers to consider directing gifts to their nearest Parcel Locker,” he said.</w:t>
      </w:r>
    </w:p>
    <w:p>
      <w:r>
        <w:t xml:space="preserve">Most loved-up states – full list</w:t>
      </w:r>
    </w:p>
    <w:p>
      <w:r>
        <w:t xml:space="preserve">Media contact:</w:t>
      </w:r>
    </w:p>
    <w:p>
      <w:r>
        <w:t xml:space="preserve">Rebecca Shaw, Senior Account Manager</w:t>
      </w:r>
    </w:p>
    <w:p>
      <w:r>
        <w:t xml:space="preserve">Keep Left (on behalf of Australia Post)</w:t>
      </w:r>
    </w:p>
    <w:p>
      <w:r>
        <w:t xml:space="preserve">M: 0482 560 025</w:t>
      </w:r>
    </w:p>
    <w:p>
      <w:r>
        <w:t xml:space="preserve">E: rshaw@keepleft.com.au</w:t>
      </w:r>
    </w:p>
    <w:p>
      <w:r>
        <w:t xml:space="preserve">Morgan Griffin, Public Relations Advisor, Australia Post</w:t>
      </w:r>
    </w:p>
    <w:p>
      <w:r>
        <w:t xml:space="preserve">M: 0459 703 383</w:t>
      </w:r>
    </w:p>
    <w:p>
      <w:r>
        <w:t xml:space="preserve">E: morgan.griffin5@auspost.com.au</w:t>
      </w:r>
    </w:p>
    <w:p>
      <w:r>
        <w:t xml:space="preserve">About Australia Post:</w:t>
      </w:r>
    </w:p>
    <w:p>
      <w:r>
        <w:t xml:space="preserve">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1 Australia Post merchant and state parcel data, 17 January 2024 to 28 February 2024</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2026-06-04T10:23:52.669Z</dcterms:created>
  <dcterms:modified xsi:type="dcterms:W3CDTF">2026-06-04T10:23:52.669Z</dcterms:modified>
</cp:coreProperties>
</file>

<file path=docProps/custom.xml><?xml version="1.0" encoding="utf-8"?>
<Properties xmlns="http://schemas.openxmlformats.org/officeDocument/2006/custom-properties" xmlns:vt="http://schemas.openxmlformats.org/officeDocument/2006/docPropsVTypes"/>
</file>