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May 2025</w:t>
      </w:r>
    </w:p>
    <w:p>
      <w:pPr>
        <w:pStyle w:val="Heading1"/>
      </w:pPr>
      <w:r>
        <w:t xml:space="preserve">Australia Post proud to rank as top performer in benchmark Access and Inclusion Index</w:t>
      </w:r>
    </w:p>
    <w:p>
      <w:r>
        <w:t xml:space="preserve">13 May 2025</w:t>
      </w:r>
    </w:p>
    <w:p>
      <w:r>
        <w:t xml:space="preserve">Australia Post has been named the Top Performer in the Australian Disability Network’s (AusDN) Access and Inclusion Index out of a record 44 organisations that participated in the Index.</w:t>
      </w:r>
    </w:p>
    <w:p>
      <w:r>
        <w:t xml:space="preserve">It is the second time Australia Post has achieved the number one ranking in the benchmark Access and Inclusion Index (the first time being in 2022 – announced in 2023) from AusDN, the peak Australian body for disability and equality for organisations.</w:t>
      </w:r>
    </w:p>
    <w:p>
      <w:r>
        <w:t xml:space="preserve">Four Australia Post team members also featured as finalists in various award categories at the 2025 Disability Confidence Awards held in Sydney last night.</w:t>
      </w:r>
    </w:p>
    <w:p>
      <w:r>
        <w:t xml:space="preserve">Alix Grunwaldt-Sampson was awarded Outstanding Contribution for ‘Disability Inclusion Changemaker of the Year’, while Piers Davidson, Dunia Goh and Patrick Rock were finalists for ‘Supervisor of the Year’.</w:t>
      </w:r>
    </w:p>
    <w:p>
      <w:r>
        <w:t xml:space="preserve">Australia Post’s MentorUP program, which sees team members with disability mentoring leaders across the business to think about accessibility as an important part of their decision making through sharing their lived experience, was also a finalist in the ‘Inclusive Initiative of the Year’ category.</w:t>
      </w:r>
    </w:p>
    <w:p>
      <w:r>
        <w:t xml:space="preserve">The annual Disability Confidence Awards celebrate organisations and individuals who have instigated changes to improve accessibility and inclusion of people with disability.</w:t>
      </w:r>
    </w:p>
    <w:p>
      <w:r>
        <w:t xml:space="preserve">The Access and Inclusion Index measures organisations’ progress in nine key areas and identifies steps and opportunities on how they can be more accessible and inclusive.</w:t>
      </w:r>
    </w:p>
    <w:p>
      <w:r>
        <w:t xml:space="preserve">Some of Australia Post’s strengths and initiatives highlighted by the Access and Inclusion Index include the frequent and visible representation of people with disability in communications, the establishment of the Accessibility Matters Employee Resource Group, and the newly implemented Workplace Adjustment Policy and Passport initiative.</w:t>
      </w:r>
    </w:p>
    <w:p>
      <w:r>
        <w:t xml:space="preserve">The Accessibility Matters Employee Resource Group facilitates connection for people with disabilities, carers and allies, and provides insights and feedback on new products, services and experiences to remove barriers to accessibility for people with disabilities.</w:t>
      </w:r>
    </w:p>
    <w:p>
      <w:r>
        <w:t xml:space="preserve">Australia Post’s Workplace Adjustment Policy is about making a change to a work process or environment that enables a team member with disability to perform their job effectively.</w:t>
      </w:r>
    </w:p>
    <w:p>
      <w:r>
        <w:t xml:space="preserve">Australia Post Executive General Manager People &amp;amp; Culture Sue Davies said the accolade is testament to Australia Post’s commitment to accessibility and inclusion.</w:t>
      </w:r>
    </w:p>
    <w:p>
      <w:r>
        <w:t xml:space="preserve">“This is an incredible result that acknowledges the passion and dedication of our Accessibility Steering Committee to our accessibility and inclusion progress. To have four team members as finalists in various award categories is also fantastic recognition. We congratulate and thank them for the positive impact they are making.</w:t>
      </w:r>
    </w:p>
    <w:p>
      <w:r>
        <w:t xml:space="preserve">“The AusDN Access and Inclusion Index is a highly useful tool to assess what Australia Post is doing and recommend areas of focus. We know there is more we can do and we are committed to being a leader in this space and creating equitable change,” Ms Davies said.</w:t>
      </w:r>
    </w:p>
    <w:p>
      <w:r>
        <w:t xml:space="preserve">Chief Executive of AusDN, Deborah Homewood said the record number of entries received this year reaffirms that Australian organisations remain deeply dedicated to diversity and inclusion.</w:t>
      </w:r>
    </w:p>
    <w:p>
      <w:r>
        <w:t xml:space="preserve">“These organisations understand that disability inclusion is not just the ‘right thing to do’—it’s a business imperative that strengthens every aspect of operations.”</w:t>
      </w:r>
    </w:p>
    <w:p>
      <w:r>
        <w:t xml:space="preserve">“I congratulate all our award winners for their outstanding commitment and achievements. Australia Post continues to lead by example, securing the Top Performer title for the second time,” Ms Homewood said.</w:t>
      </w:r>
    </w:p>
    <w:p>
      <w:r>
        <w:t xml:space="preserve">The Access and Inclusion Index first started in 2016 and was updated in 2023 to reflect best practice. Australia Post has been a member of AusDN since 2004. For more information visit the AusDN website.</w:t>
      </w:r>
    </w:p>
    <w:p>
      <w:r>
        <w:t xml:space="preserve">Australia Post is proudly a disability confident recruiter. To hear more people stories, search open jobs and apply to join the diverse team visit jobs.auspost.com.au.</w:t>
      </w:r>
    </w:p>
    <w:p>
      <w:r>
        <w:t xml:space="preserve">ENDS</w:t>
      </w:r>
    </w:p>
    <w:p>
      <w:r>
        <w:t xml:space="preserve">Media contact:</w:t>
      </w:r>
    </w:p>
    <w:p>
      <w:r>
        <w:t xml:space="preserve">Nic Kerber, Media Advisor, Australia PostM: 0448 994 435E: nic.kerber@auspost.com.au</w:t>
      </w:r>
    </w:p>
    <w:p>
      <w:r>
        <w:t xml:space="preserve">Katherine Perry, Senior Media Manager, Australia PostM: 0411 247 629E: katherine.perry6@auspost.com.au</w:t>
      </w:r>
    </w:p>
    <w:p>
      <w:r>
        <w:t xml:space="preserve">About Australia Post:As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2026-06-04T10:23:49.381Z</dcterms:created>
  <dcterms:modified xsi:type="dcterms:W3CDTF">2026-06-04T10:23:49.381Z</dcterms:modified>
</cp:coreProperties>
</file>

<file path=docProps/custom.xml><?xml version="1.0" encoding="utf-8"?>
<Properties xmlns="http://schemas.openxmlformats.org/officeDocument/2006/custom-properties" xmlns:vt="http://schemas.openxmlformats.org/officeDocument/2006/docPropsVTypes"/>
</file>