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February 2025</w:t>
      </w:r>
    </w:p>
    <w:p>
      <w:pPr>
        <w:pStyle w:val="Heading1"/>
      </w:pPr>
      <w:r>
        <w:t xml:space="preserve">Over 70% of Aussies shopped Black Friday &amp;amp; Cyber Monday sales for Christmas presents</w:t>
      </w:r>
    </w:p>
    <w:p>
      <w:r>
        <w:t xml:space="preserve">20 February 2025</w:t>
      </w:r>
    </w:p>
    <w:p>
      <w:r>
        <w:t xml:space="preserve">New research from Australia Post has revealed that a staggering 72% of Australians took advantage of Black Friday and Cyber Monday sales in 2024 to secure Christmas bargains, fuelling a record-breaking surge in online shopping and parcel deliveries.</w:t>
      </w:r>
    </w:p>
    <w:p>
      <w:r>
        <w:t xml:space="preserve">With the majority of Aussies turning to eCommerce, Australia Post delivered nearly 103 million parcels1 in November and December – a 3.1% increase from the previous year, setting a new all-time high.</w:t>
      </w:r>
    </w:p>
    <w:p>
      <w:r>
        <w:t xml:space="preserve">The surge in online shopping was driven by convenience with 67% of consumers citing it as the top reason for shopping online followed by saving money with Black Friday sales &amp;amp; discounts (53%) and avoiding crowds or in-store shopping (53%).</w:t>
      </w:r>
    </w:p>
    <w:p>
      <w:r>
        <w:t xml:space="preserve">Increased demand for online shopping saw 7.6 million2 households across Australia making an online purchase in November and December, up by 2.4% on the previous year. With cost-of-living pressures top of mind for many Aussie households, almost 70% (69%) of Australians bought over half their Christmas presents during the Black Friday and Cyber Monday weekend sales.</w:t>
      </w:r>
    </w:p>
    <w:p>
      <w:r>
        <w:t xml:space="preserve">Speaking on the rising number of Australians capitalising on Black Friday and Cyber Monday sales, Australia Post Executive General Manager Parcel, Post and eCommerce services Gary Starr said: “It's been a record peak period for Australia Post, with more online purchases being made and more parcels being delivered throughout November and December than ever before.</w:t>
      </w:r>
    </w:p>
    <w:p>
      <w:r>
        <w:t xml:space="preserve">“What fuelled this record period wasn’t just our regular online shoppers buying more. Our research indicates the number of first-time online shoppers also increased, with over one third (37%) of Aussies shopping online with over the cyber weekend sales for the first time in 2024.</w:t>
      </w:r>
    </w:p>
    <w:p>
      <w:r>
        <w:t xml:space="preserve">“Growing trust in eCommerce continues to influence shopping habits, with half (49%) of Australians reporting greater trust in online shopping compared to previous years.</w:t>
      </w:r>
    </w:p>
    <w:p>
      <w:r>
        <w:t xml:space="preserve">“As more people shop online, so do consumer expectations, especially in tracking and managing deliveries. In December alone, the AusPost app saw a record 57 million visits, with customers tracking parcels and, when necessary, redirecting their deliveries for greater convenience.</w:t>
      </w:r>
    </w:p>
    <w:p>
      <w:r>
        <w:t xml:space="preserve">“With technology playing an increasingly significant role in our everyday lives, eCommerce is set to continue to grow. As a result, we’ll reflect on this peak to ensure our service continues to deliver during the next one,” Mr Starr said.</w:t>
      </w:r>
    </w:p>
    <w:p>
      <w:r>
        <w:t xml:space="preserve">Media contact:</w:t>
      </w:r>
    </w:p>
    <w:p>
      <w:r>
        <w:t xml:space="preserve">Anna Garcia, Senior Public Relations Manager, Australia Post</w:t>
      </w:r>
    </w:p>
    <w:p>
      <w:r>
        <w:t xml:space="preserve">M: 0409 402 966</w:t>
      </w:r>
    </w:p>
    <w:p>
      <w:r>
        <w:t xml:space="preserve">E: anna.garcia3@auspost.com.au</w:t>
      </w:r>
    </w:p>
    <w:p>
      <w:r>
        <w:t xml:space="preserve">Methodology: Australia Post’s consumer shopping research was conducted in January 2025 and engaged 1,000 Australian consumers. The survey was distributed through independent research platform, Pollfish.</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1 Australia Post parcel data (1 November – 31 December 2024)</w:t>
      </w:r>
    </w:p>
    <w:p>
      <w:r>
        <w:t xml:space="preserve">2 Australia Post parcel data (1 November – 31 December 2024)</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2026-06-04T10:23:52.384Z</dcterms:created>
  <dcterms:modified xsi:type="dcterms:W3CDTF">2026-06-04T10:23:52.384Z</dcterms:modified>
</cp:coreProperties>
</file>

<file path=docProps/custom.xml><?xml version="1.0" encoding="utf-8"?>
<Properties xmlns="http://schemas.openxmlformats.org/officeDocument/2006/custom-properties" xmlns:vt="http://schemas.openxmlformats.org/officeDocument/2006/docPropsVTypes"/>
</file>