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November 2012</w:t>
      </w:r>
    </w:p>
    <w:p>
      <w:pPr>
        <w:pStyle w:val="Heading1"/>
      </w:pPr>
      <w:r>
        <w:t xml:space="preserve">Australia Post decks the halls with festive stamps</w:t>
      </w:r>
    </w:p>
    <w:p>
      <w:r>
        <w:t xml:space="preserve">01 November 2012</w:t>
      </w:r>
    </w:p>
    <w:p>
      <w:r>
        <w:t xml:space="preserve">Australia Post has officially marked the start of the festive season with the release of this year's Christmas stamps featuring symbols of popular Christmas carols and the traditional nativity scene."Even with new digital forms of communications, Australians still enjoy sending their Christmas greetings through the post," said Australia Post General Manager, Merchandise Services, Rowan Howarth."Sending cards is a strong Christmas tradition and Australia Post has a long and proud history of helping to connect Australians to their family and friends, wherever they live in Australia - or the world.""The perfect complement to the Christmas card is a Christmas stamp and we have been celebrating Christmas on our stamps since 1957. In fact, Australia was the first country in the world to issue Christmas stamps regularly on an annual basis.""At this time of year, we always remind people to post their Christmas cheer early. After all, the sooner you send your cards, the more time your friends and family have to enjoy them (and it gives them plenty of time to send one back).""As always, card-only stamps will be five cents cheaper throughout the Christmas period. Just remember to write 'card only' on the envelope."The traditional Christmas stamps are based on the Adoration of the Magi - a wool and silk tapestry featuring three magi (or kings) offering their gifts to the Baby Jesus.The festive themed stamps are symbolic of the well-known Christmas carols, Rudolph the Red-Nosed Reindeer, It's beginning to look a lot like Christmas, Jingle Bells and Ding Dong Merrily on High.Both the traditional and festive themed stamps are designed by Australia Post's Jo Mur&amp;eacute;.When choosing Christmas cards, senders should remember to select standard card sizes (no larger than 130mm x 240m) to qualify for the 55c stamp rate for Australia and $1.60 stamp rate for overseas.The full stamp range is available from participating Australia Post retail outlets, via mail order on 1800 331 794 or online at auspost.com.au/stamps while stocks last.For further information about Christmas postal rates, international and domestic posting deadlines and tips on correct packaging, visit the staff at your local Australia Post retail outlet, telephone 13 13 18 or visit&amp;nbsp;auspost.com.au.</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2026-06-04T10:28:27.288Z</dcterms:created>
  <dcterms:modified xsi:type="dcterms:W3CDTF">2026-06-04T10:28:27.288Z</dcterms:modified>
</cp:coreProperties>
</file>

<file path=docProps/custom.xml><?xml version="1.0" encoding="utf-8"?>
<Properties xmlns="http://schemas.openxmlformats.org/officeDocument/2006/custom-properties" xmlns:vt="http://schemas.openxmlformats.org/officeDocument/2006/docPropsVTypes"/>
</file>