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July 2012</w:t>
      </w:r>
    </w:p>
    <w:p>
      <w:pPr>
        <w:pStyle w:val="Heading1"/>
      </w:pPr>
      <w:r>
        <w:t xml:space="preserve">Top five photographs featured in a new stamp issue from Australia Post</w:t>
      </w:r>
    </w:p>
    <w:p>
      <w:r>
        <w:t xml:space="preserve">20 July 2012</w:t>
      </w:r>
    </w:p>
    <w:p>
      <w:r>
        <w:t xml:space="preserve">For the second year in a row Australia Post is proud to feature the top five finalists from the Australia Day Council of New South Wales (ADCNSW) AUSSIEVAULT Online Photography Competition in a stamp issue. The Living Australian stamp issue includes five domestic base-rate (60c) stamps and will be available on 24 July 2012.People from all walks of life were invited to respond to the theme "Make Your Mark Australia" exploring how Australians contribute locally, nationally and globally. Entrants were invited to submit under the categories Local, Global, Lifestyle and Humour, and the photographs submitted by the five finalists are featured on the stamps.The shortlist was compiled by the ADCNSW and Australia Post, with the final selection chosen by a celebrity panel. The celebrity panel included professional photographer Brendan Read, actress and AUSSIEVAULT spokesperson Kate Ritchie, Australia Day Ambassador and Oz Harvest founder Ronni Kahn and television personality Don Burke. All entries, finalists and winners can be seen on the website: www.aussievault.com.au/vault/128/entries (External link)"Australia Post is delighted to work with the Australia Day Council of New South Wales AUSSIEVAULT Online Photography Competition this year by featuring the top five finalists in this stamp issue. Last year's Living Australian stamp issue proved popular amongst collectors and general mail users and we hope this new stamp issue will generate even more interest," said Australia Post Philatelic Manager, Michael Zsolt."The thousands of amazing photographs we received in the 'Make Your Mark, Australia', AUSSIEVAULT competition were overwhelming and what an honour it will be for the five lucky winners to have their 'Living Australian' image gracing a stamp to share with Australia and the rest of the world! This truly is a money can't buy opportunity," said Kate Ritchie, spokesperson for the Australia Day Council of NSW.The overall winner was "Is There a Letter for me?" by Wanda Lach of New South Wales who received the honour of having her winning photograph on an Australia Post stamp. There was also a cash prize of $4,000 awarded by the ADCNSW to the overall winner.The other four finalist's photographs included in the Living Australian stamp issue are - "The Godfathers" by Chevelle Williams, Victoria, "Little Wonders" by Ann Clarke, South Australia, "Lunch on the Harbour" by Damian Madden, New South Wales and "Fuel Ask at the Store across the Road" by Ronald Rockman, Victoria.The Living Australian stamp issue, featuring the five finalist's photographs, was designed by Sonia Young of the Australia Post Design Studio.Included in this stamp issue are two postcard packs titled Our Australia and Beautiful Australia - each pack contains six prepaid postcards. The wonderful photographs featured on the postcards were selected across all competition entries.The Living Australian stamp products also include a first day cover, a stamp pack, a set of five maxicards and a self-adhesive booklet of 20 x 60c stamps. The stamps and associated products are available from participating Australia Post retail outlets, via mail order on 1800 331 794 and online at auspost.com.au/stamps from 24 July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2026-06-04T10:28:32.695Z</dcterms:created>
  <dcterms:modified xsi:type="dcterms:W3CDTF">2026-06-04T10:28:32.695Z</dcterms:modified>
</cp:coreProperties>
</file>

<file path=docProps/custom.xml><?xml version="1.0" encoding="utf-8"?>
<Properties xmlns="http://schemas.openxmlformats.org/officeDocument/2006/custom-properties" xmlns:vt="http://schemas.openxmlformats.org/officeDocument/2006/docPropsVTypes"/>
</file>