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July 2013</w:t>
      </w:r>
    </w:p>
    <w:p>
      <w:pPr>
        <w:pStyle w:val="Heading1"/>
      </w:pPr>
      <w:r>
        <w:t xml:space="preserve">Read all about it! Headline News on stamps</w:t>
      </w:r>
    </w:p>
    <w:p>
      <w:r>
        <w:t xml:space="preserve">19 July 2013</w:t>
      </w:r>
    </w:p>
    <w:p>
      <w:r>
        <w:t xml:space="preserve">Australia Post is featuring a selection of news headline events from the 20th century in a new stamp issue.The four domestic base-rate (60c) stamps feature "news headlines" announcing the end of World War II in 1945; the Moon landing in 1969; Cyclone Tracy in 1974 and our America's Cup win in 1983.Australia Post Philatelic Manager Michael Zsolt said, "These events all made news around the world, especially here in Australia where they have figured significantly in the memories of many Australians. We hope these stamps trigger interest with the public and collectors alike."One stamp depicts the end of World War II (WWII), announced on 15 August 1945, in Australia. The image on the stamp shows The "Dancing Man", the name given to the man who was filmed dancing on the street in Sydney, symbolising the joy that comes with an end to war.Neil Armstrong and Buzz Aldrin made news around the world when they became the first men to set foot on the Moon on 21 July, 1969. This stamp features a photo capturing this significant moment in time. Armstrong's words, "That's one small step for a man, one giant leap for mankind", have since become historic.Also depicted on a stamp is the "news headline" from the day Darwin was devastated by the tropical Cyclone Tracy on Christmas morning 1974. There was significant loss of life and 70 per cent of Darwin's homes and infrastructure were destroyed or suffered severe damage.In 1983, Australia broke the 132 year winning streak of the New York Yacht Club when we won the America's Cup with Australia II. The yacht, skippered by John Bertrand and sailing under the auspices of the Royal Perth Yacht Club, defeated the US yacht Liberty in the seventh and final race of the series, leading to national celebrations in Australia.The stamps were designed by Melbourne-based, Stacey Zass of page 12 design company. The stamp designs use elements of typography and photographs evocative of each era represented.A souvenir pack is available containing a replica of the Sydney Morning Herald (16 August 1945) announcing the end of WWII and exclusive block combinations of three of the stamps (Moon, Darwin and America's Cup) in miniature sheets. There is also an exclusive sheet of "Peace WWII Over" 10 x 60c stamps.Other products available are a miniature sheet, first day cover, stamp pack, maxicard set of four, booklet of 20 x 60c self-adhesive stamps and a roll of 100 x 60c self-adhesive stamps.The Headline News stamp issue is available from 23 July 2013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2026-06-04T10:28:22.219Z</dcterms:created>
  <dcterms:modified xsi:type="dcterms:W3CDTF">2026-06-04T10:28:22.219Z</dcterms:modified>
</cp:coreProperties>
</file>

<file path=docProps/custom.xml><?xml version="1.0" encoding="utf-8"?>
<Properties xmlns="http://schemas.openxmlformats.org/officeDocument/2006/custom-properties" xmlns:vt="http://schemas.openxmlformats.org/officeDocument/2006/docPropsVTypes"/>
</file>