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12 August 2015</w:t>
      </w:r>
    </w:p>
    <w:p>
      <w:pPr>
        <w:pStyle w:val="Heading1"/>
      </w:pPr>
      <w:r>
        <w:t xml:space="preserve">Australia, New Zealand and Singapore acknowledged in new joint stamp issue</w:t>
      </w:r>
    </w:p>
    <w:p>
      <w:r>
        <w:t xml:space="preserve">12 August 2015</w:t>
      </w:r>
    </w:p>
    <w:p>
      <w:r>
        <w:t xml:space="preserve">The 50th anniversary of bilateral relations between Singapore and Australia, and Singapore and New Zealand is marked with the release of a joint stamp issue.</w:t>
      </w:r>
    </w:p>
    <w:p>
      <w:r>
        <w:t xml:space="preserve">Australia Post Philatelic Manager Michael Zsolt said: &amp;ldquo;This joint stamp issue has been a collaborative project between Australia Post, Singapore Post and New Zealand Post&amp;rdquo;.&amp;nbsp;</w:t>
      </w:r>
    </w:p>
    <w:p>
      <w:r>
        <w:t xml:space="preserve">&amp;ldquo;The anniversary of bilateral relations with Singapore coincides with the world stamp expo being held in Singapore over 14&amp;ndash;19 August. This stamp issue will be released at that time and gives collectors an opportunity to acquire a memento marking an historic occasion,&amp;rdquo; Mr Zsolt said.</w:t>
      </w:r>
    </w:p>
    <w:p>
      <w:r>
        <w:t xml:space="preserve">Singapore gained independence from Britain in 1963, uniting with other former British territories in the region to become part of the Federation of Malaysia. Singapore became an independent nation in its own right on 9 August 1965.</w:t>
      </w:r>
    </w:p>
    <w:p>
      <w:r>
        <w:t xml:space="preserve">Symbolising the political democracy through which Australia, New Zealand and Singapore are all governed, the parliament house of each nation is featured across the three stamp designs:</w:t>
      </w:r>
    </w:p>
    <w:p>
      <w:r>
        <w:t xml:space="preserve">Designed by Sonia Young of the Australia Post Design Studio, the stamp issue comprises one domestic base-rate (70c) and two international rate ($1.85 and $1.95) stamps.</w:t>
      </w:r>
    </w:p>
    <w:p>
      <w:r>
        <w:t xml:space="preserve">The products associated with this stamp issue are a minisheet, first day cover, joint issue first day cover, stamp pack, joint issue stamp pack and a set of three maxicards.</w:t>
      </w:r>
    </w:p>
    <w:p>
      <w:r>
        <w:t xml:space="preserve">Australia, New Zealand, Singapore: Joint Issue is available from 14 August 2015 at participating Post Offices,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2026-06-04T10:27:48.341Z</dcterms:created>
  <dcterms:modified xsi:type="dcterms:W3CDTF">2026-06-04T10:27:48.341Z</dcterms:modified>
</cp:coreProperties>
</file>

<file path=docProps/custom.xml><?xml version="1.0" encoding="utf-8"?>
<Properties xmlns="http://schemas.openxmlformats.org/officeDocument/2006/custom-properties" xmlns:vt="http://schemas.openxmlformats.org/officeDocument/2006/docPropsVTypes"/>
</file>