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October 2021</w:t>
      </w:r>
    </w:p>
    <w:p>
      <w:pPr>
        <w:pStyle w:val="Heading1"/>
      </w:pPr>
      <w:r>
        <w:t xml:space="preserve">Australia Post releases new stamps to honour Holden’s final roar</w:t>
      </w:r>
    </w:p>
    <w:p>
      <w:r>
        <w:t xml:space="preserve">07 October 2021</w:t>
      </w:r>
    </w:p>
    <w:p>
      <w:r>
        <w:t xml:space="preserve">Australia Post has today released five new stamps to celebrate the iconic role Holden has played in Australian motorsport since its first racing win in 1951 through to victory in the 2020 Bathurst 1000.</w:t>
      </w:r>
    </w:p>
    <w:p>
      <w:r>
        <w:t xml:space="preserve">The cars featured in the new stamps have each contributed to Holden’s enviable racing record, and include the 1972 Holden LJ?Torana?XU-1, 1993 Holden VP Commodore, 1996 Holden VR Commodore, 2001 Holden VX Commodore and 2020 Holden ZB Commodore.</w:t>
      </w:r>
    </w:p>
    <w:p>
      <w:r>
        <w:t xml:space="preserve">Australia Post Group Manager Philatelic Michael Zsolt said the stamp issue would appeal to Holden lovers, car and motorsport fans and stamp collectors around the world.</w:t>
      </w:r>
    </w:p>
    <w:p>
      <w:r>
        <w:t xml:space="preserve">“For 70 years, Holden cars have been synonymous with success on the racetrack and associated with legendary Australian racing drivers such as Peter Brock, Larry Perkins, Craig Lowndes and Mark Skaife,” Mr Zsolt said.</w:t>
      </w:r>
    </w:p>
    <w:p>
      <w:r>
        <w:t xml:space="preserve">“Holden has had a massive impact on Australian motorsport and this stamp issue is our way of honouring the end of an era.”</w:t>
      </w:r>
    </w:p>
    <w:p>
      <w:r>
        <w:t xml:space="preserve">Marc Ebolo, Managing Director of GM Australia and New Zealand said the stamps capture the passion people have for the brand’s racing feats.</w:t>
      </w:r>
    </w:p>
    <w:p>
      <w:r>
        <w:t xml:space="preserve">“It’s an absolute privilege to have Holden’s incredible heritage recognised in such a way by Australia Post and showcase five of the cars that contributed to Holden’s enviable racing record,” he said.</w:t>
      </w:r>
    </w:p>
    <w:p>
      <w:r>
        <w:t xml:space="preserve">The stamps and associated products, including a minisheet, stamp pack, first day cover and maxicard set, are on sale from today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2026-06-04T10:25:44.669Z</dcterms:created>
  <dcterms:modified xsi:type="dcterms:W3CDTF">2026-06-04T10:25:44.669Z</dcterms:modified>
</cp:coreProperties>
</file>

<file path=docProps/custom.xml><?xml version="1.0" encoding="utf-8"?>
<Properties xmlns="http://schemas.openxmlformats.org/officeDocument/2006/custom-properties" xmlns:vt="http://schemas.openxmlformats.org/officeDocument/2006/docPropsVTypes"/>
</file>