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17 June 2024</w:t>
      </w:r>
    </w:p>
    <w:p>
      <w:pPr>
        <w:pStyle w:val="Heading1"/>
      </w:pPr>
      <w:r>
        <w:t xml:space="preserve">Video - Dog attacks on Posties often its the unusual suspects</w:t>
      </w:r>
    </w:p>
    <w:p>
      <w:r>
        <w:t xml:space="preserve">17 June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Morgan Griffin,&amp;nbsp;M: 0459 703 383&amp;nbsp;E: morgan.griffin5@auspost.com.au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2026-06-04T10:24:20.341Z</dcterms:created>
  <dcterms:modified xsi:type="dcterms:W3CDTF">2026-06-04T10:24:20.341Z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