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20 August 2024</w:t>
      </w:r>
    </w:p>
    <w:p>
      <w:pPr>
        <w:pStyle w:val="Heading1"/>
      </w:pPr>
      <w:r>
        <w:t xml:space="preserve">Video-Australia Post and WWF-Australia join forces to protect koalas from extinction</w:t>
      </w:r>
    </w:p>
    <w:p>
      <w:r>
        <w:t xml:space="preserve">20 August 2024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Morgan Griffin,&amp;nbsp;M: 0459 703 383&amp;nbsp;E: morgan.griffin5@auspost.com.au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2026-06-04T10:24:11.282Z</dcterms:created>
  <dcterms:modified xsi:type="dcterms:W3CDTF">2026-06-04T10:24:11.282Z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