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17 June 2025</w:t>
      </w:r>
    </w:p>
    <w:p>
      <w:pPr>
        <w:pStyle w:val="Heading1"/>
      </w:pPr>
      <w:r>
        <w:t xml:space="preserve">Video - Australia Post unveils next-generation Post Office to meet parcel boom</w:t>
      </w:r>
    </w:p>
    <w:p>
      <w:r>
        <w:t xml:space="preserve">17 June 2025</w:t>
      </w:r>
    </w:p>
    <w:p>
      <w:r>
        <w:t xml:space="preserve">Download video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Erin Price, M:&amp;nbsp;0487 253 908, E: erin.price3@auspost.com.au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2026-06-04T10:23:45.799Z</dcterms:created>
  <dcterms:modified xsi:type="dcterms:W3CDTF">2026-06-04T10:23:45.799Z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