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31 October 2025</w:t>
      </w:r>
    </w:p>
    <w:p>
      <w:pPr>
        <w:pStyle w:val="Heading1"/>
      </w:pPr>
      <w:r>
        <w:t xml:space="preserve">Video - Australia Post introduces Counterfeit Detection Tool</w:t>
      </w:r>
    </w:p>
    <w:p>
      <w:r>
        <w:t xml:space="preserve">31 October 2025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2026-06-04T10:17:51.983Z</dcterms:created>
  <dcterms:modified xsi:type="dcterms:W3CDTF">2026-06-04T10:17:51.983Z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