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788027" w14:textId="2CED36E9" w:rsidR="00805E1B" w:rsidRDefault="001334C7" w:rsidP="00141665">
      <w:pPr>
        <w:pStyle w:val="Title"/>
        <w:rPr>
          <w:lang w:val="en-US"/>
        </w:rPr>
      </w:pPr>
      <w:r>
        <w:t xml:space="preserve">4EB00 Q1 2026</w:t>
      </w:r>
    </w:p>
    <w:p w14:paraId="39D94603" w14:textId="77777777" w:rsidR="00B845D7" w:rsidRPr="00506255" w:rsidRDefault="00141665" w:rsidP="00141665">
      <w:pPr>
        <w:pStyle w:val="Title"/>
        <w:rPr>
          <w:lang w:val="en-US"/>
        </w:rPr>
      </w:pPr>
      <w:r w:rsidRPr="00506255">
        <w:rPr>
          <w:lang w:val="en-US"/>
        </w:rPr>
        <w:t>Special Topic: The Jet Engine</w:t>
      </w:r>
    </w:p>
    <w:tbl>
      <w:tblPr>
        <w:tblStyle w:val="TableGrid"/>
        <w:tblpPr w:leftFromText="180" w:rightFromText="180" w:vertAnchor="text" w:horzAnchor="margin" w:tblpXSpec="right" w:tblpY="152"/>
        <w:tblW w:w="0" w:type="auto"/>
        <w:tblLook w:val="04A0" w:firstRow="1" w:lastRow="0" w:firstColumn="1" w:lastColumn="0" w:noHBand="0" w:noVBand="1"/>
      </w:tblPr>
      <w:tblGrid>
        <w:gridCol w:w="675"/>
        <w:gridCol w:w="3119"/>
        <w:gridCol w:w="2870"/>
      </w:tblGrid>
      <w:tr w:rsidR="00805E1B" w14:paraId="18C58FEE" w14:textId="77777777" w:rsidTr="00805E1B">
        <w:tc>
          <w:tcPr>
            <w:tcW w:w="675" w:type="dxa"/>
            <w:tcBorders>
              <w:top w:val="nil"/>
              <w:left w:val="nil"/>
              <w:bottom w:val="single" w:sz="4" w:space="0" w:color="auto"/>
            </w:tcBorders>
            <w:shd w:val="clear" w:color="auto" w:fill="FFFFFF" w:themeFill="background1"/>
          </w:tcPr>
          <w:p w14:paraId="5F5FC5DE" w14:textId="77777777" w:rsidR="00805E1B" w:rsidRPr="00835A6D" w:rsidRDefault="00805E1B" w:rsidP="00455259">
            <w:pPr>
              <w:pStyle w:val="NoSpacing"/>
              <w:jc w:val="both"/>
              <w:rPr>
                <w:b/>
                <w:color w:val="C00000"/>
                <w:lang w:val="en-US"/>
              </w:rPr>
            </w:pPr>
          </w:p>
        </w:tc>
        <w:tc>
          <w:tcPr>
            <w:tcW w:w="3119" w:type="dxa"/>
            <w:shd w:val="clear" w:color="auto" w:fill="D9D9D9" w:themeFill="background1" w:themeFillShade="D9"/>
          </w:tcPr>
          <w:p w14:paraId="7836BB40" w14:textId="77777777" w:rsidR="00805E1B" w:rsidRDefault="00805E1B" w:rsidP="00455259">
            <w:pPr>
              <w:pStyle w:val="NoSpacing"/>
              <w:jc w:val="both"/>
              <w:rPr>
                <w:b/>
                <w:color w:val="C00000"/>
              </w:rPr>
            </w:pPr>
            <w:r>
              <w:rPr>
                <w:b/>
                <w:color w:val="C00000"/>
              </w:rPr>
              <w:t>Naam</w:t>
            </w:r>
          </w:p>
        </w:tc>
        <w:tc>
          <w:tcPr>
            <w:tcW w:w="2870" w:type="dxa"/>
            <w:shd w:val="clear" w:color="auto" w:fill="D9D9D9" w:themeFill="background1" w:themeFillShade="D9"/>
          </w:tcPr>
          <w:p w14:paraId="66BA6BC7" w14:textId="77777777" w:rsidR="00805E1B" w:rsidRDefault="00805E1B" w:rsidP="00455259">
            <w:pPr>
              <w:pStyle w:val="NoSpacing"/>
              <w:jc w:val="both"/>
              <w:rPr>
                <w:b/>
                <w:color w:val="C00000"/>
              </w:rPr>
            </w:pPr>
            <w:r>
              <w:rPr>
                <w:b/>
                <w:color w:val="C00000"/>
              </w:rPr>
              <w:t>Studentnr</w:t>
            </w:r>
          </w:p>
        </w:tc>
      </w:tr>
      <w:tr w:rsidR="00805E1B" w14:paraId="220E4AF2" w14:textId="77777777" w:rsidTr="00805E1B">
        <w:tc>
          <w:tcPr>
            <w:tcW w:w="675" w:type="dxa"/>
            <w:tcBorders>
              <w:top w:val="single" w:sz="4" w:space="0" w:color="auto"/>
            </w:tcBorders>
          </w:tcPr>
          <w:p w14:paraId="6E2F60BE" w14:textId="77777777" w:rsidR="00805E1B" w:rsidRDefault="00805E1B" w:rsidP="00455259">
            <w:pPr>
              <w:pStyle w:val="NoSpacing"/>
              <w:jc w:val="both"/>
              <w:rPr>
                <w:b/>
                <w:color w:val="C00000"/>
              </w:rPr>
            </w:pPr>
            <w:r>
              <w:rPr>
                <w:b/>
                <w:color w:val="C00000"/>
              </w:rPr>
              <w:t>1</w:t>
            </w:r>
          </w:p>
        </w:tc>
        <w:tc>
          <w:tcPr>
            <w:tcW w:w="3119" w:type="dxa"/>
          </w:tcPr>
          <w:p w14:paraId="2A9F5D93" w14:textId="77777777" w:rsidR="00805E1B" w:rsidRDefault="00805E1B" w:rsidP="00455259">
            <w:pPr>
              <w:pStyle w:val="NoSpacing"/>
              <w:jc w:val="both"/>
              <w:rPr>
                <w:b/>
                <w:color w:val="C00000"/>
              </w:rPr>
            </w:pPr>
          </w:p>
        </w:tc>
        <w:tc>
          <w:tcPr>
            <w:tcW w:w="2870" w:type="dxa"/>
          </w:tcPr>
          <w:p w14:paraId="3ED59051" w14:textId="77777777" w:rsidR="00805E1B" w:rsidRDefault="00805E1B" w:rsidP="00455259">
            <w:pPr>
              <w:pStyle w:val="NoSpacing"/>
              <w:jc w:val="both"/>
              <w:rPr>
                <w:b/>
                <w:color w:val="C00000"/>
              </w:rPr>
            </w:pPr>
          </w:p>
        </w:tc>
      </w:tr>
      <w:tr w:rsidR="00805E1B" w14:paraId="0C1DAAC7" w14:textId="77777777" w:rsidTr="00805E1B">
        <w:tc>
          <w:tcPr>
            <w:tcW w:w="675" w:type="dxa"/>
          </w:tcPr>
          <w:p w14:paraId="195DDF63" w14:textId="77777777" w:rsidR="00805E1B" w:rsidRDefault="00805E1B" w:rsidP="00455259">
            <w:pPr>
              <w:pStyle w:val="NoSpacing"/>
              <w:jc w:val="both"/>
              <w:rPr>
                <w:b/>
                <w:color w:val="C00000"/>
              </w:rPr>
            </w:pPr>
            <w:r>
              <w:rPr>
                <w:b/>
                <w:color w:val="C00000"/>
              </w:rPr>
              <w:t>2</w:t>
            </w:r>
          </w:p>
        </w:tc>
        <w:tc>
          <w:tcPr>
            <w:tcW w:w="3119" w:type="dxa"/>
          </w:tcPr>
          <w:p w14:paraId="414F98A7" w14:textId="77777777" w:rsidR="00805E1B" w:rsidRDefault="00805E1B" w:rsidP="00455259">
            <w:pPr>
              <w:pStyle w:val="NoSpacing"/>
              <w:jc w:val="both"/>
              <w:rPr>
                <w:b/>
                <w:color w:val="C00000"/>
              </w:rPr>
            </w:pPr>
          </w:p>
        </w:tc>
        <w:tc>
          <w:tcPr>
            <w:tcW w:w="2870" w:type="dxa"/>
          </w:tcPr>
          <w:p w14:paraId="25A027A5" w14:textId="77777777" w:rsidR="00805E1B" w:rsidRDefault="00805E1B" w:rsidP="00455259">
            <w:pPr>
              <w:pStyle w:val="NoSpacing"/>
              <w:jc w:val="both"/>
              <w:rPr>
                <w:b/>
                <w:color w:val="C00000"/>
              </w:rPr>
            </w:pPr>
          </w:p>
        </w:tc>
      </w:tr>
      <w:tr w:rsidR="004D16FC" w14:paraId="367112B3" w14:textId="77777777" w:rsidTr="00805E1B">
        <w:tc>
          <w:tcPr>
            <w:tcW w:w="675" w:type="dxa"/>
          </w:tcPr>
          <w:p w14:paraId="62433D8C" w14:textId="6F0D2C74" w:rsidR="004D16FC" w:rsidRDefault="004D16FC" w:rsidP="00455259">
            <w:pPr>
              <w:pStyle w:val="NoSpacing"/>
              <w:jc w:val="both"/>
              <w:rPr>
                <w:b/>
                <w:color w:val="C00000"/>
              </w:rPr>
            </w:pPr>
            <w:r>
              <w:rPr>
                <w:b/>
                <w:color w:val="C00000"/>
              </w:rPr>
              <w:t>3</w:t>
            </w:r>
          </w:p>
        </w:tc>
        <w:tc>
          <w:tcPr>
            <w:tcW w:w="3119" w:type="dxa"/>
          </w:tcPr>
          <w:p w14:paraId="489D1C58" w14:textId="77777777" w:rsidR="004D16FC" w:rsidRDefault="004D16FC" w:rsidP="00455259">
            <w:pPr>
              <w:pStyle w:val="NoSpacing"/>
              <w:jc w:val="both"/>
              <w:rPr>
                <w:b/>
                <w:color w:val="C00000"/>
              </w:rPr>
            </w:pPr>
          </w:p>
        </w:tc>
        <w:tc>
          <w:tcPr>
            <w:tcW w:w="2870" w:type="dxa"/>
          </w:tcPr>
          <w:p w14:paraId="4E5538CE" w14:textId="77777777" w:rsidR="004D16FC" w:rsidRDefault="004D16FC" w:rsidP="00455259">
            <w:pPr>
              <w:pStyle w:val="NoSpacing"/>
              <w:jc w:val="both"/>
              <w:rPr>
                <w:b/>
                <w:color w:val="C00000"/>
              </w:rPr>
            </w:pPr>
          </w:p>
        </w:tc>
      </w:tr>
      <w:tr w:rsidR="004D16FC" w14:paraId="457E128E" w14:textId="77777777" w:rsidTr="00805E1B">
        <w:tc>
          <w:tcPr>
            <w:tcW w:w="675" w:type="dxa"/>
          </w:tcPr>
          <w:p w14:paraId="01DEDEB0" w14:textId="109AA702" w:rsidR="004D16FC" w:rsidRDefault="004D16FC" w:rsidP="00455259">
            <w:pPr>
              <w:pStyle w:val="NoSpacing"/>
              <w:jc w:val="both"/>
              <w:rPr>
                <w:b/>
                <w:color w:val="C00000"/>
              </w:rPr>
            </w:pPr>
            <w:r>
              <w:rPr>
                <w:b/>
                <w:color w:val="C00000"/>
              </w:rPr>
              <w:t>4</w:t>
            </w:r>
          </w:p>
        </w:tc>
        <w:tc>
          <w:tcPr>
            <w:tcW w:w="3119" w:type="dxa"/>
          </w:tcPr>
          <w:p w14:paraId="5E11B4FE" w14:textId="77777777" w:rsidR="004D16FC" w:rsidRDefault="004D16FC" w:rsidP="00455259">
            <w:pPr>
              <w:pStyle w:val="NoSpacing"/>
              <w:jc w:val="both"/>
              <w:rPr>
                <w:b/>
                <w:color w:val="C00000"/>
              </w:rPr>
            </w:pPr>
          </w:p>
        </w:tc>
        <w:tc>
          <w:tcPr>
            <w:tcW w:w="2870" w:type="dxa"/>
          </w:tcPr>
          <w:p w14:paraId="685950CF" w14:textId="77777777" w:rsidR="004D16FC" w:rsidRDefault="004D16FC" w:rsidP="00455259">
            <w:pPr>
              <w:pStyle w:val="NoSpacing"/>
              <w:jc w:val="both"/>
              <w:rPr>
                <w:b/>
                <w:color w:val="C00000"/>
              </w:rPr>
            </w:pPr>
          </w:p>
        </w:tc>
      </w:tr>
    </w:tbl>
    <w:p w14:paraId="5E48AC24" w14:textId="77777777" w:rsidR="001334C7" w:rsidRDefault="00942FAA" w:rsidP="009A7A39">
      <w:pPr>
        <w:pStyle w:val="NoSpacing"/>
        <w:jc w:val="both"/>
        <w:rPr>
          <w:b/>
          <w:color w:val="C00000"/>
        </w:rPr>
      </w:pPr>
      <w:r>
        <w:rPr>
          <w:b/>
          <w:noProof/>
          <w:color w:val="C00000"/>
          <w:sz w:val="48"/>
          <w:lang w:val="en-US" w:eastAsia="en-US"/>
        </w:rPr>
        <mc:AlternateContent>
          <mc:Choice Requires="wps">
            <w:drawing>
              <wp:anchor distT="0" distB="0" distL="114300" distR="114300" simplePos="0" relativeHeight="251659264" behindDoc="0" locked="0" layoutInCell="1" allowOverlap="1" wp14:anchorId="060031CF" wp14:editId="5083951C">
                <wp:simplePos x="0" y="0"/>
                <wp:positionH relativeFrom="column">
                  <wp:posOffset>828675</wp:posOffset>
                </wp:positionH>
                <wp:positionV relativeFrom="paragraph">
                  <wp:posOffset>67310</wp:posOffset>
                </wp:positionV>
                <wp:extent cx="657225" cy="552450"/>
                <wp:effectExtent l="19050" t="19050" r="19050" b="19050"/>
                <wp:wrapNone/>
                <wp:docPr id="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7225" cy="552450"/>
                        </a:xfrm>
                        <a:prstGeom prst="rect">
                          <a:avLst/>
                        </a:prstGeom>
                        <a:solidFill>
                          <a:srgbClr val="FFFFFF"/>
                        </a:solidFill>
                        <a:ln w="28575" cmpd="sng">
                          <a:solidFill>
                            <a:srgbClr val="C00000"/>
                          </a:solidFill>
                          <a:miter lim="800000"/>
                          <a:headEnd/>
                          <a:tailEnd/>
                        </a:ln>
                      </wps:spPr>
                      <wps:txbx>
                        <w:txbxContent>
                          <w:p w14:paraId="06A9A040" w14:textId="77777777" w:rsidR="00835A6D" w:rsidRPr="00835A6D" w:rsidRDefault="00835A6D" w:rsidP="00835A6D">
                            <w:pPr>
                              <w:jc w:val="center"/>
                              <w:rPr>
                                <w:color w:val="C00000"/>
                                <w:sz w:val="56"/>
                              </w:rPr>
                            </w:pPr>
                            <w:r w:rsidRPr="00835A6D">
                              <w:rPr>
                                <w:color w:val="C00000"/>
                                <w:sz w:val="56"/>
                              </w:rP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left:0;text-align:left;margin-left:65.25pt;margin-top:5.3pt;width:51.75pt;height:4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q7nLQIAAFIEAAAOAAAAZHJzL2Uyb0RvYy54bWysVF1v0zAUfUfiP1h+p2mjphtR02nqKEIa&#10;bGLwAxzHSSz8xbXbpPx6rp2udMATIg+Wr319fO4511nfjFqRgwAvranoYjanRBhuG2m6in79sntz&#10;TYkPzDRMWSMqehSe3mxev1oPrhS57a1qBBAEMb4cXEX7EFyZZZ73QjM/s04Y3GwtaBYwhC5rgA2I&#10;rlWWz+erbLDQOLBceI+rd9Mm3ST8thU8PLStF4GoiiK3kEZIYx3HbLNmZQfM9ZKfaLB/YKGZNHjp&#10;GeqOBUb2IP+A0pKD9bYNM251ZttWcpFqwGoW89+qeeqZE6kWFMe7s0z+/8HyT4dHILJB7ygxTKNF&#10;n1E0ZjolyCrKMzhfYtaTe4RYoHf3ln/zxNhtj1niFsAOvWANklrE/OzFgRh4PErq4aNtEJ3tg01K&#10;jS3oCIgakDEZcjwbIsZAOC6uiqs8LyjhuFUU+bJIhmWsfD7swIf3wmoSJxUFpJ7A2eHeh0iGlc8p&#10;ibxVstlJpVIAXb1VQA4Me2OXvsQfa7xMU4YMFc2vi6tIRDuUypsu3fIiz1/Cbefx+xuclgEbXkld&#10;0etzEiujgu9Mk9oxMKmmOdJX5iRpVHFyI4z1eDKmts0RxQU7NTY+RJz0Fn5QMmBTI9XvewaCEvXB&#10;oEFvF8tlfAUpWKK4GMDlTn25wwxHqIoGSqbpNkwvZ+9Adj3etEgyGHuLprYyCR4Nn1ideGPjJh9O&#10;jyy+jMs4Zf36FWx+AgAA//8DAFBLAwQUAAYACAAAACEAGBQ/CN8AAAAJAQAADwAAAGRycy9kb3du&#10;cmV2LnhtbEyPy07DMBBF90j8gzVI7KhNWtIS4lQICQmxQU1BZTm1TRwS21HstuHvma5gN1dzdB/l&#10;enI9O5oxtsFLuJ0JYMaroFvfSHjfPt+sgMWEXmMfvJHwYyKsq8uLEgsdTn5jjnVqGJn4WKAEm9JQ&#10;cB6VNQ7jLAzG0+8rjA4TybHhesQTmbueZ0Lk3GHrKcHiYJ6sUV19cBI+a7VRi9cOo+vePr7t8iXb&#10;bYOU11fT4wOwZKb0B8O5PlWHijrtw8HryHrSc3FHKB0iB0ZANl/QuL2E+2UOvCr5/wXVLwAAAP//&#10;AwBQSwECLQAUAAYACAAAACEAtoM4kv4AAADhAQAAEwAAAAAAAAAAAAAAAAAAAAAAW0NvbnRlbnRf&#10;VHlwZXNdLnhtbFBLAQItABQABgAIAAAAIQA4/SH/1gAAAJQBAAALAAAAAAAAAAAAAAAAAC8BAABf&#10;cmVscy8ucmVsc1BLAQItABQABgAIAAAAIQB88q7nLQIAAFIEAAAOAAAAAAAAAAAAAAAAAC4CAABk&#10;cnMvZTJvRG9jLnhtbFBLAQItABQABgAIAAAAIQAYFD8I3wAAAAkBAAAPAAAAAAAAAAAAAAAAAIcE&#10;AABkcnMvZG93bnJldi54bWxQSwUGAAAAAAQABADzAAAAkwUAAAAA&#10;" strokecolor="#c00000" strokeweight="2.25pt">
                <v:textbox>
                  <w:txbxContent>
                    <w:p w:rsidR="00835A6D" w:rsidRPr="00835A6D" w:rsidRDefault="00835A6D" w:rsidP="00835A6D">
                      <w:pPr>
                        <w:jc w:val="center"/>
                        <w:rPr>
                          <w:color w:val="C00000"/>
                          <w:sz w:val="56"/>
                        </w:rPr>
                      </w:pPr>
                      <w:r w:rsidRPr="00835A6D">
                        <w:rPr>
                          <w:color w:val="C00000"/>
                          <w:sz w:val="56"/>
                        </w:rPr>
                        <w:t>10</w:t>
                      </w:r>
                    </w:p>
                  </w:txbxContent>
                </v:textbox>
              </v:rect>
            </w:pict>
          </mc:Fallback>
        </mc:AlternateContent>
      </w:r>
      <w:r w:rsidR="001334C7" w:rsidRPr="00835A6D">
        <w:rPr>
          <w:b/>
          <w:color w:val="C00000"/>
          <w:sz w:val="48"/>
        </w:rPr>
        <w:t>Groep</w:t>
      </w:r>
      <w:r w:rsidR="00835A6D">
        <w:rPr>
          <w:b/>
          <w:color w:val="C00000"/>
        </w:rPr>
        <w:t xml:space="preserve"> </w:t>
      </w:r>
      <w:r w:rsidR="00455259">
        <w:rPr>
          <w:b/>
          <w:color w:val="C00000"/>
        </w:rPr>
        <w:t xml:space="preserve"> </w:t>
      </w:r>
    </w:p>
    <w:p w14:paraId="2500C08A" w14:textId="77777777" w:rsidR="001334C7" w:rsidRDefault="001334C7" w:rsidP="009A7A39">
      <w:pPr>
        <w:pStyle w:val="NoSpacing"/>
        <w:jc w:val="both"/>
        <w:rPr>
          <w:b/>
          <w:color w:val="C00000"/>
        </w:rPr>
      </w:pPr>
      <w:r>
        <w:rPr>
          <w:b/>
          <w:color w:val="C00000"/>
        </w:rPr>
        <w:t xml:space="preserve"> </w:t>
      </w:r>
    </w:p>
    <w:p w14:paraId="28E73158" w14:textId="77777777" w:rsidR="001334C7" w:rsidRDefault="001334C7" w:rsidP="009A7A39">
      <w:pPr>
        <w:pStyle w:val="NoSpacing"/>
        <w:jc w:val="both"/>
        <w:rPr>
          <w:b/>
          <w:color w:val="C00000"/>
        </w:rPr>
      </w:pPr>
    </w:p>
    <w:p w14:paraId="485CD42F" w14:textId="77777777" w:rsidR="001334C7" w:rsidRDefault="001334C7" w:rsidP="009A7A39">
      <w:pPr>
        <w:pStyle w:val="NoSpacing"/>
        <w:jc w:val="both"/>
        <w:rPr>
          <w:b/>
          <w:color w:val="C00000"/>
        </w:rPr>
      </w:pPr>
    </w:p>
    <w:p w14:paraId="2C44F966" w14:textId="77777777" w:rsidR="00267D1C" w:rsidRDefault="00267D1C">
      <w:pPr>
        <w:rPr>
          <w:b/>
          <w:color w:val="C00000"/>
        </w:rPr>
      </w:pPr>
    </w:p>
    <w:p w14:paraId="6D208E3A" w14:textId="77777777" w:rsidR="00850240" w:rsidRDefault="00850240">
      <w:pPr>
        <w:rPr>
          <w:b/>
          <w:color w:val="C00000"/>
        </w:rPr>
      </w:pPr>
    </w:p>
    <w:p w14:paraId="14FD2E8D" w14:textId="77777777" w:rsidR="00850240" w:rsidRDefault="00850240">
      <w:pPr>
        <w:rPr>
          <w:b/>
          <w:color w:val="C00000"/>
        </w:rPr>
      </w:pPr>
    </w:p>
    <w:tbl>
      <w:tblPr>
        <w:tblStyle w:val="TableGrid"/>
        <w:tblpPr w:leftFromText="180" w:rightFromText="180" w:vertAnchor="text" w:horzAnchor="page" w:tblpX="4048" w:tblpY="67"/>
        <w:tblW w:w="0" w:type="auto"/>
        <w:tblLook w:val="04A0" w:firstRow="1" w:lastRow="0" w:firstColumn="1" w:lastColumn="0" w:noHBand="0" w:noVBand="1"/>
      </w:tblPr>
      <w:tblGrid>
        <w:gridCol w:w="1417"/>
        <w:gridCol w:w="2552"/>
        <w:gridCol w:w="1275"/>
      </w:tblGrid>
      <w:tr w:rsidR="00850240" w:rsidRPr="00850240" w14:paraId="3E7F5948" w14:textId="77777777" w:rsidTr="00850240">
        <w:tc>
          <w:tcPr>
            <w:tcW w:w="1417" w:type="dxa"/>
            <w:shd w:val="clear" w:color="auto" w:fill="D9D9D9" w:themeFill="background1" w:themeFillShade="D9"/>
          </w:tcPr>
          <w:p w14:paraId="4FEF84DA" w14:textId="77777777" w:rsidR="00850240" w:rsidRPr="00850240" w:rsidRDefault="00850240" w:rsidP="00850240">
            <w:pPr>
              <w:rPr>
                <w:b/>
                <w:color w:val="C00000"/>
                <w:sz w:val="24"/>
              </w:rPr>
            </w:pPr>
            <w:r w:rsidRPr="00850240">
              <w:rPr>
                <w:b/>
                <w:color w:val="C00000"/>
                <w:sz w:val="24"/>
              </w:rPr>
              <w:t>Name</w:t>
            </w:r>
          </w:p>
        </w:tc>
        <w:tc>
          <w:tcPr>
            <w:tcW w:w="2552" w:type="dxa"/>
            <w:shd w:val="clear" w:color="auto" w:fill="D9D9D9" w:themeFill="background1" w:themeFillShade="D9"/>
          </w:tcPr>
          <w:p w14:paraId="32C890CA" w14:textId="77777777" w:rsidR="00850240" w:rsidRPr="00850240" w:rsidRDefault="00850240" w:rsidP="00850240">
            <w:pPr>
              <w:rPr>
                <w:b/>
                <w:color w:val="C00000"/>
                <w:sz w:val="24"/>
              </w:rPr>
            </w:pPr>
            <w:r w:rsidRPr="00850240">
              <w:rPr>
                <w:b/>
                <w:color w:val="C00000"/>
                <w:sz w:val="24"/>
              </w:rPr>
              <w:t>Value</w:t>
            </w:r>
          </w:p>
        </w:tc>
        <w:tc>
          <w:tcPr>
            <w:tcW w:w="1275" w:type="dxa"/>
            <w:shd w:val="clear" w:color="auto" w:fill="D9D9D9" w:themeFill="background1" w:themeFillShade="D9"/>
          </w:tcPr>
          <w:p w14:paraId="536756F2" w14:textId="77777777" w:rsidR="00850240" w:rsidRPr="00850240" w:rsidRDefault="00850240" w:rsidP="00850240">
            <w:pPr>
              <w:rPr>
                <w:b/>
                <w:color w:val="C00000"/>
                <w:sz w:val="24"/>
              </w:rPr>
            </w:pPr>
            <w:r w:rsidRPr="00850240">
              <w:rPr>
                <w:b/>
                <w:color w:val="C00000"/>
                <w:sz w:val="24"/>
              </w:rPr>
              <w:t>Unit</w:t>
            </w:r>
          </w:p>
        </w:tc>
      </w:tr>
      <w:tr w:rsidR="00850240" w:rsidRPr="00850240" w14:paraId="7A1D1B29" w14:textId="77777777" w:rsidTr="00850240">
        <w:tc>
          <w:tcPr>
            <w:tcW w:w="1417" w:type="dxa"/>
            <w:shd w:val="clear" w:color="auto" w:fill="F2F2F2" w:themeFill="background1" w:themeFillShade="F2"/>
          </w:tcPr>
          <w:p w14:paraId="3690F10E" w14:textId="77777777" w:rsidR="00850240" w:rsidRPr="00850240" w:rsidRDefault="00850240" w:rsidP="00850240">
            <w:pPr>
              <w:jc w:val="right"/>
              <w:rPr>
                <w:b/>
                <w:color w:val="C00000"/>
                <w:sz w:val="24"/>
              </w:rPr>
            </w:pPr>
            <w:r w:rsidRPr="00850240">
              <w:rPr>
                <w:b/>
                <w:color w:val="C00000"/>
                <w:sz w:val="24"/>
              </w:rPr>
              <w:t>Fuel</w:t>
            </w:r>
          </w:p>
        </w:tc>
        <w:tc>
          <w:tcPr>
            <w:tcW w:w="2552" w:type="dxa"/>
          </w:tcPr>
          <w:p w14:paraId="717C6E04" w14:textId="77777777" w:rsidR="00850240" w:rsidRPr="00850240" w:rsidRDefault="00850240" w:rsidP="00850240">
            <w:pPr>
              <w:rPr>
                <w:b/>
                <w:color w:val="C00000"/>
                <w:sz w:val="24"/>
              </w:rPr>
            </w:pPr>
            <w:r>
              <w:t xml:space="preserve">H2</w:t>
            </w:r>
          </w:p>
        </w:tc>
        <w:tc>
          <w:tcPr>
            <w:tcW w:w="1275" w:type="dxa"/>
          </w:tcPr>
          <w:p w14:paraId="4D9577AE" w14:textId="77777777" w:rsidR="00850240" w:rsidRPr="00850240" w:rsidRDefault="00850240" w:rsidP="00850240">
            <w:pPr>
              <w:rPr>
                <w:b/>
                <w:color w:val="C00000"/>
                <w:sz w:val="24"/>
              </w:rPr>
            </w:pPr>
          </w:p>
        </w:tc>
      </w:tr>
      <w:tr w:rsidR="00850240" w:rsidRPr="00850240" w14:paraId="35DB5CA0" w14:textId="77777777" w:rsidTr="00850240">
        <w:tc>
          <w:tcPr>
            <w:tcW w:w="1417" w:type="dxa"/>
            <w:shd w:val="clear" w:color="auto" w:fill="F2F2F2" w:themeFill="background1" w:themeFillShade="F2"/>
          </w:tcPr>
          <w:p w14:paraId="49A7E2A3" w14:textId="77777777" w:rsidR="00850240" w:rsidRPr="00850240" w:rsidRDefault="00850240" w:rsidP="00850240">
            <w:pPr>
              <w:jc w:val="right"/>
              <w:rPr>
                <w:b/>
                <w:color w:val="C00000"/>
                <w:sz w:val="24"/>
              </w:rPr>
            </w:pPr>
            <w:r w:rsidRPr="00850240">
              <w:rPr>
                <w:b/>
                <w:color w:val="C00000"/>
                <w:sz w:val="24"/>
              </w:rPr>
              <w:t>Tamb</w:t>
            </w:r>
          </w:p>
        </w:tc>
        <w:tc>
          <w:tcPr>
            <w:tcW w:w="2552" w:type="dxa"/>
          </w:tcPr>
          <w:p w14:paraId="48AE7309" w14:textId="77777777" w:rsidR="00850240" w:rsidRPr="00850240" w:rsidRDefault="00850240" w:rsidP="00850240">
            <w:pPr>
              <w:rPr>
                <w:b/>
                <w:color w:val="C00000"/>
                <w:sz w:val="24"/>
              </w:rPr>
            </w:pPr>
            <w:r>
              <w:t xml:space="preserve">300</w:t>
            </w:r>
          </w:p>
        </w:tc>
        <w:tc>
          <w:tcPr>
            <w:tcW w:w="1275" w:type="dxa"/>
          </w:tcPr>
          <w:p w14:paraId="678008B8" w14:textId="77777777" w:rsidR="00850240" w:rsidRPr="00850240" w:rsidRDefault="00850240" w:rsidP="00850240">
            <w:pPr>
              <w:rPr>
                <w:b/>
                <w:color w:val="C00000"/>
                <w:sz w:val="24"/>
              </w:rPr>
            </w:pPr>
            <w:r w:rsidRPr="00850240">
              <w:rPr>
                <w:b/>
                <w:color w:val="C00000"/>
                <w:sz w:val="24"/>
              </w:rPr>
              <w:t>[K]</w:t>
            </w:r>
          </w:p>
        </w:tc>
      </w:tr>
      <w:tr w:rsidR="00850240" w:rsidRPr="00850240" w14:paraId="6B7007AE" w14:textId="77777777" w:rsidTr="00850240">
        <w:tc>
          <w:tcPr>
            <w:tcW w:w="1417" w:type="dxa"/>
            <w:shd w:val="clear" w:color="auto" w:fill="F2F2F2" w:themeFill="background1" w:themeFillShade="F2"/>
          </w:tcPr>
          <w:p w14:paraId="3B7D418A" w14:textId="77777777" w:rsidR="00850240" w:rsidRPr="00850240" w:rsidRDefault="00850240" w:rsidP="00850240">
            <w:pPr>
              <w:jc w:val="right"/>
              <w:rPr>
                <w:b/>
                <w:color w:val="C00000"/>
                <w:sz w:val="24"/>
              </w:rPr>
            </w:pPr>
            <w:r w:rsidRPr="00850240">
              <w:rPr>
                <w:b/>
                <w:color w:val="C00000"/>
                <w:sz w:val="24"/>
              </w:rPr>
              <w:t>P3overP2</w:t>
            </w:r>
          </w:p>
        </w:tc>
        <w:tc>
          <w:tcPr>
            <w:tcW w:w="2552" w:type="dxa"/>
          </w:tcPr>
          <w:p w14:paraId="4F4815B0" w14:textId="77777777" w:rsidR="00850240" w:rsidRPr="00850240" w:rsidRDefault="00850240" w:rsidP="00850240">
            <w:pPr>
              <w:rPr>
                <w:b/>
                <w:color w:val="C00000"/>
                <w:sz w:val="24"/>
              </w:rPr>
            </w:pPr>
            <w:r>
              <w:t xml:space="preserve">9</w:t>
            </w:r>
          </w:p>
        </w:tc>
        <w:tc>
          <w:tcPr>
            <w:tcW w:w="1275" w:type="dxa"/>
          </w:tcPr>
          <w:p w14:paraId="1B74D084" w14:textId="77777777" w:rsidR="00850240" w:rsidRPr="00850240" w:rsidRDefault="00850240" w:rsidP="00850240">
            <w:pPr>
              <w:rPr>
                <w:b/>
                <w:color w:val="C00000"/>
                <w:sz w:val="24"/>
              </w:rPr>
            </w:pPr>
            <w:r w:rsidRPr="00850240">
              <w:rPr>
                <w:b/>
                <w:color w:val="C00000"/>
                <w:sz w:val="24"/>
              </w:rPr>
              <w:t>[-]</w:t>
            </w:r>
          </w:p>
        </w:tc>
      </w:tr>
      <w:tr w:rsidR="00850240" w:rsidRPr="00850240" w14:paraId="14BCD50E" w14:textId="77777777" w:rsidTr="00850240">
        <w:tc>
          <w:tcPr>
            <w:tcW w:w="1417" w:type="dxa"/>
            <w:shd w:val="clear" w:color="auto" w:fill="F2F2F2" w:themeFill="background1" w:themeFillShade="F2"/>
          </w:tcPr>
          <w:p w14:paraId="43E39319" w14:textId="77777777" w:rsidR="00850240" w:rsidRPr="00850240" w:rsidRDefault="00850240" w:rsidP="00850240">
            <w:pPr>
              <w:jc w:val="right"/>
              <w:rPr>
                <w:b/>
                <w:color w:val="C00000"/>
                <w:sz w:val="24"/>
              </w:rPr>
            </w:pPr>
            <w:r w:rsidRPr="00850240">
              <w:rPr>
                <w:b/>
                <w:color w:val="C00000"/>
                <w:sz w:val="24"/>
              </w:rPr>
              <w:t>Pamb</w:t>
            </w:r>
          </w:p>
        </w:tc>
        <w:tc>
          <w:tcPr>
            <w:tcW w:w="2552" w:type="dxa"/>
          </w:tcPr>
          <w:p w14:paraId="0C8F0DB6" w14:textId="77777777" w:rsidR="00850240" w:rsidRPr="00850240" w:rsidRDefault="00850240" w:rsidP="00850240">
            <w:pPr>
              <w:rPr>
                <w:b/>
                <w:color w:val="C00000"/>
                <w:sz w:val="24"/>
              </w:rPr>
            </w:pPr>
            <w:r>
              <w:t xml:space="preserve">100000</w:t>
            </w:r>
          </w:p>
        </w:tc>
        <w:tc>
          <w:tcPr>
            <w:tcW w:w="1275" w:type="dxa"/>
          </w:tcPr>
          <w:p w14:paraId="670DBA9C" w14:textId="77777777" w:rsidR="00850240" w:rsidRPr="00850240" w:rsidRDefault="00850240" w:rsidP="00850240">
            <w:pPr>
              <w:rPr>
                <w:b/>
                <w:color w:val="C00000"/>
                <w:sz w:val="24"/>
              </w:rPr>
            </w:pPr>
            <w:r w:rsidRPr="00850240">
              <w:rPr>
                <w:b/>
                <w:color w:val="C00000"/>
                <w:sz w:val="24"/>
              </w:rPr>
              <w:t>[Pa]</w:t>
            </w:r>
          </w:p>
        </w:tc>
      </w:tr>
      <w:tr w:rsidR="00850240" w:rsidRPr="00850240" w14:paraId="123FE2B7" w14:textId="77777777" w:rsidTr="00850240">
        <w:tc>
          <w:tcPr>
            <w:tcW w:w="1417" w:type="dxa"/>
            <w:shd w:val="clear" w:color="auto" w:fill="F2F2F2" w:themeFill="background1" w:themeFillShade="F2"/>
          </w:tcPr>
          <w:p w14:paraId="2B464085" w14:textId="77777777" w:rsidR="00850240" w:rsidRPr="00850240" w:rsidRDefault="00850240" w:rsidP="00850240">
            <w:pPr>
              <w:jc w:val="right"/>
              <w:rPr>
                <w:b/>
                <w:color w:val="C00000"/>
                <w:sz w:val="24"/>
              </w:rPr>
            </w:pPr>
            <w:r w:rsidRPr="00850240">
              <w:rPr>
                <w:b/>
                <w:color w:val="C00000"/>
                <w:sz w:val="24"/>
              </w:rPr>
              <w:t>mfurate</w:t>
            </w:r>
          </w:p>
        </w:tc>
        <w:tc>
          <w:tcPr>
            <w:tcW w:w="2552" w:type="dxa"/>
          </w:tcPr>
          <w:p w14:paraId="4125FE44" w14:textId="77777777" w:rsidR="00850240" w:rsidRPr="00850240" w:rsidRDefault="00850240" w:rsidP="00850240">
            <w:pPr>
              <w:rPr>
                <w:b/>
                <w:color w:val="C00000"/>
                <w:sz w:val="24"/>
              </w:rPr>
            </w:pPr>
            <w:r>
              <w:t xml:space="preserve">0.58</w:t>
            </w:r>
          </w:p>
        </w:tc>
        <w:tc>
          <w:tcPr>
            <w:tcW w:w="1275" w:type="dxa"/>
          </w:tcPr>
          <w:p w14:paraId="69984946" w14:textId="77777777" w:rsidR="00850240" w:rsidRPr="00850240" w:rsidRDefault="00850240" w:rsidP="00850240">
            <w:pPr>
              <w:rPr>
                <w:b/>
                <w:color w:val="C00000"/>
                <w:sz w:val="24"/>
              </w:rPr>
            </w:pPr>
            <w:r w:rsidRPr="00850240">
              <w:rPr>
                <w:b/>
                <w:color w:val="C00000"/>
                <w:sz w:val="24"/>
              </w:rPr>
              <w:t>[kg/s]</w:t>
            </w:r>
          </w:p>
        </w:tc>
      </w:tr>
      <w:tr w:rsidR="00850240" w:rsidRPr="00850240" w14:paraId="153F3FC4" w14:textId="77777777" w:rsidTr="00850240">
        <w:tc>
          <w:tcPr>
            <w:tcW w:w="1417" w:type="dxa"/>
            <w:shd w:val="clear" w:color="auto" w:fill="F2F2F2" w:themeFill="background1" w:themeFillShade="F2"/>
          </w:tcPr>
          <w:p w14:paraId="37E9499E" w14:textId="77777777" w:rsidR="00850240" w:rsidRPr="00850240" w:rsidRDefault="00850240" w:rsidP="00850240">
            <w:pPr>
              <w:jc w:val="right"/>
              <w:rPr>
                <w:b/>
                <w:color w:val="C00000"/>
                <w:sz w:val="24"/>
              </w:rPr>
            </w:pPr>
            <w:r w:rsidRPr="00850240">
              <w:rPr>
                <w:b/>
                <w:color w:val="C00000"/>
                <w:sz w:val="24"/>
              </w:rPr>
              <w:t>AF</w:t>
            </w:r>
          </w:p>
        </w:tc>
        <w:tc>
          <w:tcPr>
            <w:tcW w:w="2552" w:type="dxa"/>
          </w:tcPr>
          <w:p w14:paraId="0BBA02A6" w14:textId="77777777" w:rsidR="00850240" w:rsidRPr="00850240" w:rsidRDefault="00850240" w:rsidP="00850240">
            <w:pPr>
              <w:rPr>
                <w:b/>
                <w:color w:val="C00000"/>
                <w:sz w:val="24"/>
              </w:rPr>
            </w:pPr>
            <w:r>
              <w:t xml:space="preserve">204.42</w:t>
            </w:r>
          </w:p>
        </w:tc>
        <w:tc>
          <w:tcPr>
            <w:tcW w:w="1275" w:type="dxa"/>
          </w:tcPr>
          <w:p w14:paraId="7A046262" w14:textId="77777777" w:rsidR="00850240" w:rsidRPr="00850240" w:rsidRDefault="00850240" w:rsidP="00850240">
            <w:pPr>
              <w:rPr>
                <w:b/>
                <w:color w:val="C00000"/>
                <w:sz w:val="24"/>
              </w:rPr>
            </w:pPr>
            <w:r w:rsidRPr="00850240">
              <w:rPr>
                <w:b/>
                <w:color w:val="C00000"/>
                <w:sz w:val="24"/>
              </w:rPr>
              <w:t>[kg/kg]</w:t>
            </w:r>
          </w:p>
        </w:tc>
      </w:tr>
      <w:tr w:rsidR="00850240" w:rsidRPr="00850240" w14:paraId="6B8D06A2" w14:textId="77777777" w:rsidTr="00850240">
        <w:tc>
          <w:tcPr>
            <w:tcW w:w="1417" w:type="dxa"/>
            <w:shd w:val="clear" w:color="auto" w:fill="F2F2F2" w:themeFill="background1" w:themeFillShade="F2"/>
          </w:tcPr>
          <w:p w14:paraId="367E06EA" w14:textId="77777777" w:rsidR="00850240" w:rsidRPr="00850240" w:rsidRDefault="00850240" w:rsidP="00850240">
            <w:pPr>
              <w:jc w:val="right"/>
              <w:rPr>
                <w:b/>
                <w:color w:val="C00000"/>
                <w:sz w:val="24"/>
              </w:rPr>
            </w:pPr>
            <w:r w:rsidRPr="00850240">
              <w:rPr>
                <w:b/>
                <w:color w:val="C00000"/>
                <w:sz w:val="24"/>
              </w:rPr>
              <w:t>v1</w:t>
            </w:r>
          </w:p>
        </w:tc>
        <w:tc>
          <w:tcPr>
            <w:tcW w:w="2552" w:type="dxa"/>
          </w:tcPr>
          <w:p w14:paraId="1BDC0824" w14:textId="77777777" w:rsidR="00850240" w:rsidRPr="00850240" w:rsidRDefault="00850240" w:rsidP="00850240">
            <w:pPr>
              <w:rPr>
                <w:b/>
                <w:color w:val="C00000"/>
                <w:sz w:val="24"/>
              </w:rPr>
            </w:pPr>
            <w:r>
              <w:t xml:space="preserve">200</w:t>
            </w:r>
          </w:p>
        </w:tc>
        <w:tc>
          <w:tcPr>
            <w:tcW w:w="1275" w:type="dxa"/>
          </w:tcPr>
          <w:p w14:paraId="63310B57" w14:textId="77777777" w:rsidR="00850240" w:rsidRPr="00850240" w:rsidRDefault="00850240" w:rsidP="00850240">
            <w:pPr>
              <w:rPr>
                <w:b/>
                <w:color w:val="C00000"/>
                <w:sz w:val="24"/>
              </w:rPr>
            </w:pPr>
            <w:r w:rsidRPr="00850240">
              <w:rPr>
                <w:b/>
                <w:color w:val="C00000"/>
                <w:sz w:val="24"/>
              </w:rPr>
              <w:t>[m/s]</w:t>
            </w:r>
          </w:p>
        </w:tc>
      </w:tr>
    </w:tbl>
    <w:p w14:paraId="1C4462A0" w14:textId="77777777" w:rsidR="00850240" w:rsidRPr="00BF5082" w:rsidRDefault="00267D1C" w:rsidP="00850240">
      <w:pPr>
        <w:pStyle w:val="NoSpacing"/>
        <w:rPr>
          <w:b/>
          <w:color w:val="C00000"/>
          <w:sz w:val="28"/>
          <w:lang w:val="en-US"/>
        </w:rPr>
      </w:pPr>
      <w:r w:rsidRPr="00BF5082">
        <w:rPr>
          <w:b/>
          <w:color w:val="C00000"/>
          <w:sz w:val="28"/>
          <w:lang w:val="en-US"/>
        </w:rPr>
        <w:t xml:space="preserve">Assignment  </w:t>
      </w:r>
    </w:p>
    <w:p w14:paraId="06884BA7" w14:textId="77777777" w:rsidR="00267D1C" w:rsidRPr="00BF5082" w:rsidRDefault="00A542B0" w:rsidP="00850240">
      <w:pPr>
        <w:pStyle w:val="NoSpacing"/>
        <w:rPr>
          <w:b/>
          <w:color w:val="C00000"/>
          <w:sz w:val="28"/>
          <w:lang w:val="en-US"/>
        </w:rPr>
      </w:pPr>
      <w:r w:rsidRPr="00BF5082">
        <w:rPr>
          <w:b/>
          <w:color w:val="C00000"/>
          <w:sz w:val="28"/>
          <w:lang w:val="en-US"/>
        </w:rPr>
        <w:t>C</w:t>
      </w:r>
      <w:r w:rsidR="00267D1C" w:rsidRPr="00BF5082">
        <w:rPr>
          <w:b/>
          <w:color w:val="C00000"/>
          <w:sz w:val="28"/>
          <w:lang w:val="en-US"/>
        </w:rPr>
        <w:t>onditions</w:t>
      </w:r>
    </w:p>
    <w:p w14:paraId="35CAE9A2" w14:textId="77777777" w:rsidR="00A542B0" w:rsidRPr="00BF5082" w:rsidRDefault="00A542B0" w:rsidP="00850240">
      <w:pPr>
        <w:pStyle w:val="NoSpacing"/>
        <w:rPr>
          <w:b/>
          <w:color w:val="C00000"/>
          <w:sz w:val="28"/>
          <w:lang w:val="en-US"/>
        </w:rPr>
      </w:pPr>
      <w:r>
        <w:t xml:space="preserve">Group 10 settings</w:t>
      </w:r>
    </w:p>
    <w:p w14:paraId="4471CCE2" w14:textId="77777777" w:rsidR="00267D1C" w:rsidRPr="00BF5082" w:rsidRDefault="00267D1C">
      <w:pPr>
        <w:rPr>
          <w:b/>
          <w:color w:val="C00000"/>
          <w:sz w:val="28"/>
          <w:lang w:val="en-US"/>
        </w:rPr>
      </w:pPr>
      <w:r w:rsidRPr="00BF5082">
        <w:rPr>
          <w:b/>
          <w:color w:val="C00000"/>
          <w:sz w:val="28"/>
          <w:lang w:val="en-US"/>
        </w:rPr>
      </w:r>
    </w:p>
    <w:p w14:paraId="5CCDDC8E" w14:textId="77777777" w:rsidR="001334C7" w:rsidRPr="00BF5082" w:rsidRDefault="001334C7" w:rsidP="009A7A39">
      <w:pPr>
        <w:pStyle w:val="NoSpacing"/>
        <w:jc w:val="both"/>
        <w:rPr>
          <w:b/>
          <w:color w:val="C00000"/>
          <w:lang w:val="en-US"/>
        </w:rPr>
      </w:pPr>
    </w:p>
    <w:p w14:paraId="60932759" w14:textId="77777777" w:rsidR="001334C7" w:rsidRPr="00BF5082" w:rsidRDefault="001334C7" w:rsidP="009A7A39">
      <w:pPr>
        <w:pStyle w:val="NoSpacing"/>
        <w:jc w:val="both"/>
        <w:rPr>
          <w:lang w:val="en-US"/>
        </w:rPr>
      </w:pPr>
    </w:p>
    <w:p w14:paraId="4B5F6921" w14:textId="77777777" w:rsidR="00455259" w:rsidRPr="001334C7" w:rsidRDefault="005804B8" w:rsidP="005804B8">
      <w:pPr>
        <w:pStyle w:val="Heading2"/>
        <w:pageBreakBefore/>
        <w:spacing w:after="120"/>
        <w:keepNext/>
      </w:pPr>
      <w:r>
        <w:t xml:space="preserve">Assignment Cycle Analysis of the Jet Engine based on NASA tables</w:t>
      </w:r>
    </w:p>
    <w:p w14:paraId="344C355C" w14:textId="77777777" w:rsidR="00D33E13" w:rsidRPr="00D33E13" w:rsidRDefault="00D33E13" w:rsidP="00D33E13">
      <w:pPr>
        <w:rPr>
          <w:lang w:val="en-US"/>
        </w:rPr>
        <w:spacing w:after="100"/>
      </w:pPr>
      <w:r>
        <w:rPr>
          <w:sz w:val="22"/>
        </w:rPr>
        <w:t xml:space="preserve">The Group 10 ideal-cycle model predicts an exhaust velocity of 778.83 m/s. Table 1 gives the six calculated states. The following sections explain the conservation equations and include numbered excerpts from JetEngine_Group10.m. All line numbers refer to the script included in the submitted scripts ZIP.</w:t>
      </w:r>
    </w:p>
    <w:tbl>
      <w:tblPr>
        <w:tblStyle w:val="TableGrid"/>
        <w:tblW w:w="0" w:type="auto"/>
        <w:tblLook w:val="04A0" w:firstRow="1" w:lastRow="0" w:firstColumn="1" w:lastColumn="0" w:noHBand="0" w:noVBand="1"/>
      </w:tblPr>
      <w:tblGrid>
        <w:gridCol w:w="1197"/>
        <w:gridCol w:w="1197"/>
        <w:gridCol w:w="1197"/>
        <w:gridCol w:w="1197"/>
        <w:gridCol w:w="1197"/>
        <w:gridCol w:w="1197"/>
        <w:gridCol w:w="1197"/>
      </w:tblGrid>
      <w:tr w:rsidR="00D33E13" w:rsidRPr="00D33E13" w14:paraId="125800FA" w14:textId="77777777" w:rsidTr="00D33E13">
        <w:tc>
          <w:tcPr>
            <w:tcW w:w="1197" w:type="dxa"/>
            <w:shd w:val="clear" w:color="auto" w:fill="D9D9D9" w:themeFill="background1" w:themeFillShade="D9"/>
          </w:tcPr>
          <w:p w14:paraId="6AA7DC8A" w14:textId="77777777" w:rsidR="00D33E13" w:rsidRPr="00D33E13" w:rsidRDefault="00D33E13" w:rsidP="00D33E13">
            <w:pPr>
              <w:pStyle w:val="NoSpacing"/>
              <w:jc w:val="both"/>
              <w:rPr>
                <w:lang w:val="en-US"/>
              </w:rPr>
            </w:pPr>
            <w:r w:rsidRPr="00D33E13">
              <w:rPr>
                <w:lang w:val="en-US"/>
              </w:rPr>
              <w:t xml:space="preserve">State </w:t>
            </w:r>
          </w:p>
        </w:tc>
        <w:tc>
          <w:tcPr>
            <w:tcW w:w="1197" w:type="dxa"/>
            <w:shd w:val="clear" w:color="auto" w:fill="D9D9D9" w:themeFill="background1" w:themeFillShade="D9"/>
          </w:tcPr>
          <w:p w14:paraId="44C49D55" w14:textId="77777777" w:rsidR="00D33E13" w:rsidRPr="00D33E13" w:rsidRDefault="00D33E13" w:rsidP="00D33E13">
            <w:pPr>
              <w:pStyle w:val="NoSpacing"/>
              <w:jc w:val="center"/>
              <w:rPr>
                <w:b/>
                <w:lang w:val="en-US"/>
              </w:rPr>
            </w:pPr>
            <w:r w:rsidRPr="00D33E13">
              <w:rPr>
                <w:b/>
                <w:lang w:val="en-US"/>
              </w:rPr>
              <w:t>1</w:t>
            </w:r>
          </w:p>
        </w:tc>
        <w:tc>
          <w:tcPr>
            <w:tcW w:w="1197" w:type="dxa"/>
            <w:shd w:val="clear" w:color="auto" w:fill="D9D9D9" w:themeFill="background1" w:themeFillShade="D9"/>
          </w:tcPr>
          <w:p w14:paraId="45D4A1BE" w14:textId="77777777" w:rsidR="00D33E13" w:rsidRPr="00D33E13" w:rsidRDefault="00D33E13" w:rsidP="00D33E13">
            <w:pPr>
              <w:pStyle w:val="NoSpacing"/>
              <w:jc w:val="center"/>
              <w:rPr>
                <w:b/>
                <w:lang w:val="en-US"/>
              </w:rPr>
            </w:pPr>
            <w:r w:rsidRPr="00D33E13">
              <w:rPr>
                <w:b/>
                <w:lang w:val="en-US"/>
              </w:rPr>
              <w:t>2</w:t>
            </w:r>
          </w:p>
        </w:tc>
        <w:tc>
          <w:tcPr>
            <w:tcW w:w="1197" w:type="dxa"/>
            <w:shd w:val="clear" w:color="auto" w:fill="D9D9D9" w:themeFill="background1" w:themeFillShade="D9"/>
          </w:tcPr>
          <w:p w14:paraId="094DC407" w14:textId="77777777" w:rsidR="00D33E13" w:rsidRPr="00D33E13" w:rsidRDefault="00D33E13" w:rsidP="00D33E13">
            <w:pPr>
              <w:pStyle w:val="NoSpacing"/>
              <w:jc w:val="center"/>
              <w:rPr>
                <w:b/>
                <w:lang w:val="en-US"/>
              </w:rPr>
            </w:pPr>
            <w:r w:rsidRPr="00D33E13">
              <w:rPr>
                <w:b/>
                <w:lang w:val="en-US"/>
              </w:rPr>
              <w:t>3</w:t>
            </w:r>
          </w:p>
        </w:tc>
        <w:tc>
          <w:tcPr>
            <w:tcW w:w="1197" w:type="dxa"/>
            <w:shd w:val="clear" w:color="auto" w:fill="D9D9D9" w:themeFill="background1" w:themeFillShade="D9"/>
          </w:tcPr>
          <w:p w14:paraId="0765F765" w14:textId="77777777" w:rsidR="00D33E13" w:rsidRPr="00D33E13" w:rsidRDefault="00D33E13" w:rsidP="00D33E13">
            <w:pPr>
              <w:pStyle w:val="NoSpacing"/>
              <w:jc w:val="center"/>
              <w:rPr>
                <w:b/>
                <w:lang w:val="en-US"/>
              </w:rPr>
            </w:pPr>
            <w:r w:rsidRPr="00D33E13">
              <w:rPr>
                <w:b/>
                <w:lang w:val="en-US"/>
              </w:rPr>
              <w:t>4</w:t>
            </w:r>
          </w:p>
        </w:tc>
        <w:tc>
          <w:tcPr>
            <w:tcW w:w="1197" w:type="dxa"/>
            <w:shd w:val="clear" w:color="auto" w:fill="D9D9D9" w:themeFill="background1" w:themeFillShade="D9"/>
          </w:tcPr>
          <w:p w14:paraId="6DD08FAB" w14:textId="77777777" w:rsidR="00D33E13" w:rsidRPr="00D33E13" w:rsidRDefault="00D33E13" w:rsidP="00D33E13">
            <w:pPr>
              <w:pStyle w:val="NoSpacing"/>
              <w:jc w:val="center"/>
              <w:rPr>
                <w:b/>
                <w:lang w:val="en-US"/>
              </w:rPr>
            </w:pPr>
            <w:r w:rsidRPr="00D33E13">
              <w:rPr>
                <w:b/>
                <w:lang w:val="en-US"/>
              </w:rPr>
              <w:t>5</w:t>
            </w:r>
          </w:p>
        </w:tc>
        <w:tc>
          <w:tcPr>
            <w:tcW w:w="1197" w:type="dxa"/>
            <w:shd w:val="clear" w:color="auto" w:fill="D9D9D9" w:themeFill="background1" w:themeFillShade="D9"/>
          </w:tcPr>
          <w:p w14:paraId="752472E0" w14:textId="77777777" w:rsidR="00D33E13" w:rsidRPr="00D33E13" w:rsidRDefault="00D33E13" w:rsidP="00D33E13">
            <w:pPr>
              <w:pStyle w:val="NoSpacing"/>
              <w:jc w:val="center"/>
              <w:rPr>
                <w:b/>
                <w:lang w:val="en-US"/>
              </w:rPr>
            </w:pPr>
            <w:r w:rsidRPr="00D33E13">
              <w:rPr>
                <w:b/>
                <w:lang w:val="en-US"/>
              </w:rPr>
              <w:t>6</w:t>
            </w:r>
          </w:p>
        </w:tc>
      </w:tr>
      <w:tr w:rsidR="00D33E13" w:rsidRPr="00D33E13" w14:paraId="299274B5" w14:textId="77777777" w:rsidTr="00D33E13">
        <w:tc>
          <w:tcPr>
            <w:tcW w:w="1197" w:type="dxa"/>
            <w:shd w:val="clear" w:color="auto" w:fill="F2F2F2" w:themeFill="background1" w:themeFillShade="F2"/>
          </w:tcPr>
          <w:p w14:paraId="552A2533" w14:textId="77777777" w:rsidR="00D33E13" w:rsidRPr="00D33E13" w:rsidRDefault="00D33E13" w:rsidP="00D33E13">
            <w:pPr>
              <w:pStyle w:val="NoSpacing"/>
              <w:jc w:val="center"/>
              <w:rPr>
                <w:lang w:val="en-US"/>
              </w:rPr>
            </w:pPr>
            <w:r w:rsidRPr="00D33E13">
              <w:rPr>
                <w:lang w:val="en-US"/>
              </w:rPr>
              <w:t>P (kPa)</w:t>
            </w:r>
          </w:p>
        </w:tc>
        <w:tc>
          <w:tcPr>
            <w:tcW w:w="1197" w:type="dxa"/>
          </w:tcPr>
          <w:p w14:paraId="4CE20013" w14:textId="77777777" w:rsidR="00D33E13" w:rsidRPr="00D33E13" w:rsidRDefault="00D33E13" w:rsidP="00D33E13">
            <w:pPr>
              <w:pStyle w:val="NoSpacing"/>
              <w:jc w:val="both"/>
              <w:rPr>
                <w:lang w:val="en-US"/>
              </w:rPr>
            </w:pPr>
            <w:r>
              <w:t xml:space="preserve">100.00</w:t>
            </w:r>
          </w:p>
        </w:tc>
        <w:tc>
          <w:tcPr>
            <w:tcW w:w="1197" w:type="dxa"/>
          </w:tcPr>
          <w:p w14:paraId="1529BDFC" w14:textId="77777777" w:rsidR="00D33E13" w:rsidRPr="00D33E13" w:rsidRDefault="00D33E13" w:rsidP="00D33E13">
            <w:pPr>
              <w:pStyle w:val="NoSpacing"/>
              <w:jc w:val="both"/>
              <w:rPr>
                <w:lang w:val="en-US"/>
              </w:rPr>
            </w:pPr>
            <w:r>
              <w:t xml:space="preserve">125.11</w:t>
            </w:r>
          </w:p>
        </w:tc>
        <w:tc>
          <w:tcPr>
            <w:tcW w:w="1197" w:type="dxa"/>
          </w:tcPr>
          <w:p w14:paraId="7D6A214B" w14:textId="77777777" w:rsidR="00D33E13" w:rsidRPr="00D33E13" w:rsidRDefault="00D33E13" w:rsidP="00D33E13">
            <w:pPr>
              <w:pStyle w:val="NoSpacing"/>
              <w:jc w:val="both"/>
              <w:rPr>
                <w:lang w:val="en-US"/>
              </w:rPr>
            </w:pPr>
            <w:r>
              <w:t xml:space="preserve">1125.98</w:t>
            </w:r>
          </w:p>
        </w:tc>
        <w:tc>
          <w:tcPr>
            <w:tcW w:w="1197" w:type="dxa"/>
          </w:tcPr>
          <w:p w14:paraId="6B8C35A7" w14:textId="77777777" w:rsidR="00D33E13" w:rsidRPr="00D33E13" w:rsidRDefault="00D33E13" w:rsidP="00D33E13">
            <w:pPr>
              <w:pStyle w:val="NoSpacing"/>
              <w:jc w:val="both"/>
              <w:rPr>
                <w:lang w:val="en-US"/>
              </w:rPr>
            </w:pPr>
            <w:r>
              <w:t xml:space="preserve">1125.98</w:t>
            </w:r>
          </w:p>
        </w:tc>
        <w:tc>
          <w:tcPr>
            <w:tcW w:w="1197" w:type="dxa"/>
          </w:tcPr>
          <w:p w14:paraId="7CF327CC" w14:textId="77777777" w:rsidR="00D33E13" w:rsidRPr="00D33E13" w:rsidRDefault="00D33E13" w:rsidP="00D33E13">
            <w:pPr>
              <w:pStyle w:val="NoSpacing"/>
              <w:jc w:val="both"/>
              <w:rPr>
                <w:lang w:val="en-US"/>
              </w:rPr>
            </w:pPr>
            <w:r>
              <w:t xml:space="preserve">423.74</w:t>
            </w:r>
          </w:p>
        </w:tc>
        <w:tc>
          <w:tcPr>
            <w:tcW w:w="1197" w:type="dxa"/>
          </w:tcPr>
          <w:p w14:paraId="174ABF1D" w14:textId="77777777" w:rsidR="00D33E13" w:rsidRPr="00D33E13" w:rsidRDefault="00D33E13" w:rsidP="00D33E13">
            <w:pPr>
              <w:pStyle w:val="NoSpacing"/>
              <w:jc w:val="both"/>
              <w:rPr>
                <w:lang w:val="en-US"/>
              </w:rPr>
            </w:pPr>
            <w:r>
              <w:t xml:space="preserve">100.00</w:t>
            </w:r>
          </w:p>
        </w:tc>
      </w:tr>
      <w:tr w:rsidR="00D33E13" w14:paraId="19D298DB" w14:textId="77777777" w:rsidTr="00D33E13">
        <w:tc>
          <w:tcPr>
            <w:tcW w:w="1197" w:type="dxa"/>
            <w:shd w:val="clear" w:color="auto" w:fill="F2F2F2" w:themeFill="background1" w:themeFillShade="F2"/>
          </w:tcPr>
          <w:p w14:paraId="72940DEE" w14:textId="77777777" w:rsidR="00D33E13" w:rsidRDefault="00D33E13" w:rsidP="00D33E13">
            <w:pPr>
              <w:pStyle w:val="NoSpacing"/>
              <w:jc w:val="center"/>
            </w:pPr>
            <w:r>
              <w:t>T (K)</w:t>
            </w:r>
          </w:p>
        </w:tc>
        <w:tc>
          <w:tcPr>
            <w:tcW w:w="1197" w:type="dxa"/>
          </w:tcPr>
          <w:p w14:paraId="34E75CEC" w14:textId="77777777" w:rsidR="00D33E13" w:rsidRDefault="00D33E13" w:rsidP="00D33E13">
            <w:pPr>
              <w:pStyle w:val="NoSpacing"/>
              <w:jc w:val="both"/>
            </w:pPr>
            <w:r>
              <w:t xml:space="preserve">300.00</w:t>
            </w:r>
          </w:p>
        </w:tc>
        <w:tc>
          <w:tcPr>
            <w:tcW w:w="1197" w:type="dxa"/>
          </w:tcPr>
          <w:p w14:paraId="2AE48E25" w14:textId="77777777" w:rsidR="00D33E13" w:rsidRDefault="00D33E13" w:rsidP="00D33E13">
            <w:pPr>
              <w:pStyle w:val="NoSpacing"/>
              <w:jc w:val="both"/>
            </w:pPr>
            <w:r>
              <w:t xml:space="preserve">319.78</w:t>
            </w:r>
          </w:p>
        </w:tc>
        <w:tc>
          <w:tcPr>
            <w:tcW w:w="1197" w:type="dxa"/>
          </w:tcPr>
          <w:p w14:paraId="1D2DF510" w14:textId="77777777" w:rsidR="00D33E13" w:rsidRDefault="00D33E13" w:rsidP="00D33E13">
            <w:pPr>
              <w:pStyle w:val="NoSpacing"/>
              <w:jc w:val="both"/>
            </w:pPr>
            <w:r>
              <w:t xml:space="preserve">591.58</w:t>
            </w:r>
          </w:p>
        </w:tc>
        <w:tc>
          <w:tcPr>
            <w:tcW w:w="1197" w:type="dxa"/>
          </w:tcPr>
          <w:p w14:paraId="071F3591" w14:textId="77777777" w:rsidR="00D33E13" w:rsidRDefault="00D33E13" w:rsidP="00D33E13">
            <w:pPr>
              <w:pStyle w:val="NoSpacing"/>
              <w:jc w:val="both"/>
            </w:pPr>
            <w:r>
              <w:t xml:space="preserve">1082.46</w:t>
            </w:r>
          </w:p>
        </w:tc>
        <w:tc>
          <w:tcPr>
            <w:tcW w:w="1197" w:type="dxa"/>
          </w:tcPr>
          <w:p w14:paraId="5356AB7B" w14:textId="77777777" w:rsidR="00D33E13" w:rsidRDefault="00D33E13" w:rsidP="00D33E13">
            <w:pPr>
              <w:pStyle w:val="NoSpacing"/>
              <w:jc w:val="both"/>
            </w:pPr>
            <w:r>
              <w:t xml:space="preserve">848.87</w:t>
            </w:r>
          </w:p>
        </w:tc>
        <w:tc>
          <w:tcPr>
            <w:tcW w:w="1197" w:type="dxa"/>
          </w:tcPr>
          <w:p w14:paraId="3EFD632D" w14:textId="77777777" w:rsidR="00D33E13" w:rsidRDefault="00D33E13" w:rsidP="00D33E13">
            <w:pPr>
              <w:pStyle w:val="NoSpacing"/>
              <w:jc w:val="both"/>
            </w:pPr>
            <w:r>
              <w:t xml:space="preserve">580.54</w:t>
            </w:r>
          </w:p>
        </w:tc>
      </w:tr>
      <w:tr w:rsidR="00D33E13" w14:paraId="32C71D9C" w14:textId="77777777" w:rsidTr="00D33E13">
        <w:tc>
          <w:tcPr>
            <w:tcW w:w="1197" w:type="dxa"/>
            <w:shd w:val="clear" w:color="auto" w:fill="F2F2F2" w:themeFill="background1" w:themeFillShade="F2"/>
          </w:tcPr>
          <w:p w14:paraId="3F3EC56D" w14:textId="77777777" w:rsidR="00D33E13" w:rsidRDefault="00D33E13" w:rsidP="00D33E13">
            <w:pPr>
              <w:pStyle w:val="NoSpacing"/>
              <w:jc w:val="center"/>
            </w:pPr>
            <w:r>
              <w:t>v (m/s)</w:t>
            </w:r>
          </w:p>
        </w:tc>
        <w:tc>
          <w:tcPr>
            <w:tcW w:w="1197" w:type="dxa"/>
          </w:tcPr>
          <w:p w14:paraId="6628C574" w14:textId="77777777" w:rsidR="00D33E13" w:rsidRDefault="00D33E13" w:rsidP="00D33E13">
            <w:pPr>
              <w:pStyle w:val="NoSpacing"/>
              <w:jc w:val="both"/>
            </w:pPr>
            <w:r>
              <w:t xml:space="preserve">200.00</w:t>
            </w:r>
          </w:p>
        </w:tc>
        <w:tc>
          <w:tcPr>
            <w:tcW w:w="1197" w:type="dxa"/>
          </w:tcPr>
          <w:p w14:paraId="452BF1B2" w14:textId="77777777" w:rsidR="00D33E13" w:rsidRDefault="00D33E13" w:rsidP="00D33E13">
            <w:pPr>
              <w:pStyle w:val="NoSpacing"/>
              <w:jc w:val="both"/>
            </w:pPr>
            <w:r>
              <w:t xml:space="preserve">0.00</w:t>
            </w:r>
          </w:p>
        </w:tc>
        <w:tc>
          <w:tcPr>
            <w:tcW w:w="1197" w:type="dxa"/>
          </w:tcPr>
          <w:p w14:paraId="41E40B7C" w14:textId="77777777" w:rsidR="00D33E13" w:rsidRDefault="00D33E13" w:rsidP="00D33E13">
            <w:pPr>
              <w:pStyle w:val="NoSpacing"/>
              <w:jc w:val="both"/>
            </w:pPr>
            <w:r>
              <w:t xml:space="preserve">0.00</w:t>
            </w:r>
          </w:p>
        </w:tc>
        <w:tc>
          <w:tcPr>
            <w:tcW w:w="1197" w:type="dxa"/>
          </w:tcPr>
          <w:p w14:paraId="64997B5F" w14:textId="77777777" w:rsidR="00D33E13" w:rsidRDefault="00D33E13" w:rsidP="00D33E13">
            <w:pPr>
              <w:pStyle w:val="NoSpacing"/>
              <w:jc w:val="both"/>
            </w:pPr>
            <w:r>
              <w:t xml:space="preserve">0.00</w:t>
            </w:r>
          </w:p>
        </w:tc>
        <w:tc>
          <w:tcPr>
            <w:tcW w:w="1197" w:type="dxa"/>
          </w:tcPr>
          <w:p w14:paraId="6F1ED7DB" w14:textId="77777777" w:rsidR="00D33E13" w:rsidRDefault="00D33E13" w:rsidP="00D33E13">
            <w:pPr>
              <w:pStyle w:val="NoSpacing"/>
              <w:jc w:val="both"/>
            </w:pPr>
            <w:r>
              <w:t xml:space="preserve">0.00</w:t>
            </w:r>
          </w:p>
        </w:tc>
        <w:tc>
          <w:tcPr>
            <w:tcW w:w="1197" w:type="dxa"/>
          </w:tcPr>
          <w:p w14:paraId="0D4BDF6D" w14:textId="77777777" w:rsidR="00D33E13" w:rsidRDefault="00D33E13" w:rsidP="00D33E13">
            <w:pPr>
              <w:pStyle w:val="NoSpacing"/>
              <w:jc w:val="both"/>
            </w:pPr>
            <w:r>
              <w:t xml:space="preserve">778.83</w:t>
            </w:r>
          </w:p>
        </w:tc>
      </w:tr>
      <w:tr w:rsidR="00D33E13" w14:paraId="5590D935" w14:textId="77777777" w:rsidTr="00D33E13">
        <w:tc>
          <w:tcPr>
            <w:tcW w:w="8379" w:type="dxa"/>
            <w:gridSpan w:val="7"/>
            <w:shd w:val="clear" w:color="auto" w:fill="A6A6A6" w:themeFill="background1" w:themeFillShade="A6"/>
          </w:tcPr>
          <w:p w14:paraId="1BC7A851" w14:textId="77777777" w:rsidR="00D33E13" w:rsidRPr="002870E9" w:rsidRDefault="00D33E13" w:rsidP="00A542B0">
            <w:pPr>
              <w:pStyle w:val="NoSpacing"/>
              <w:jc w:val="both"/>
              <w:rPr>
                <w:b/>
                <w:i/>
              </w:rPr>
            </w:pPr>
            <w:r w:rsidRPr="002870E9">
              <w:rPr>
                <w:b/>
                <w:i/>
              </w:rPr>
              <w:t xml:space="preserve">Table </w:t>
            </w:r>
            <w:r w:rsidR="00A542B0">
              <w:rPr>
                <w:b/>
                <w:i/>
              </w:rPr>
              <w:t>1</w:t>
            </w:r>
            <w:r w:rsidRPr="002870E9">
              <w:rPr>
                <w:b/>
                <w:i/>
              </w:rPr>
              <w:t>: Thermodynamic state summary</w:t>
            </w:r>
          </w:p>
        </w:tc>
      </w:tr>
    </w:tbl>
    <w:p w14:paraId="344C355C" w14:textId="77777777" w:rsidR="00D33E13" w:rsidRPr="00D33E13" w:rsidRDefault="00D33E13" w:rsidP="00D33E13">
      <w:pPr>
        <w:rPr>
          <w:lang w:val="en-US"/>
        </w:rPr>
        <w:spacing w:after="100"/>
      </w:pPr>
      <w:r>
        <w:rPr>
          <w:sz w:val="20"/>
        </w:rPr>
        <w:t xml:space="preserve">States: 1 inlet; 2 diffuser outlet; 3 compressor outlet; 4 combustor outlet; 5 turbine outlet; 6 nozzle exit. Zero velocities at states 2–5 indicate neglected internal kinetic-energy terms, not zero mass flow.</w:t>
      </w:r>
    </w:p>
    <w:p w14:paraId="4B5F6921" w14:textId="77777777" w:rsidR="00455259" w:rsidRPr="001334C7" w:rsidRDefault="005804B8" w:rsidP="005804B8">
      <w:pPr>
        <w:pStyle w:val="Heading2"/>
        <w:spacing w:after="120"/>
        <w:keepNext/>
      </w:pPr>
      <w:r>
        <w:t xml:space="preserve">Model assumptions</w:t>
      </w:r>
    </w:p>
    <w:p w14:paraId="344C355C" w14:textId="77777777" w:rsidR="00D33E13" w:rsidRPr="00D33E13" w:rsidRDefault="00D33E13" w:rsidP="00D33E13">
      <w:pPr>
        <w:rPr>
          <w:lang w:val="en-US"/>
        </w:rPr>
        <w:spacing w:after="100"/>
      </w:pPr>
      <w:r>
        <w:rPr>
          <w:sz w:val="22"/>
        </w:rPr>
        <w:t xml:space="preserve">The flow is steady, with negligible potential-energy changes. The diffuser, compressor, turbine and nozzle are adiabatic and isentropic; the lecturer confirmed unit component efficiencies. The combustor is adiabatic at constant pressure, the shaft is lossless and hydrogen enters at the selected reference temperature of 298.15 K. Air is 21% O2 and 79% N2 by mole. Combustion is complete, nitrogen is inert, and product composition is frozen downstream.</w:t>
      </w:r>
    </w:p>
    <w:p w14:paraId="4B5F6921" w14:textId="77777777" w:rsidR="00455259" w:rsidRPr="001334C7" w:rsidRDefault="005804B8" w:rsidP="005804B8">
      <w:pPr>
        <w:pStyle w:val="Heading2"/>
        <w:spacing w:after="120"/>
        <w:keepNext/>
      </w:pPr>
      <w:r>
        <w:t xml:space="preserve">NASA properties and verification</w:t>
      </w:r>
    </w:p>
    <w:p w14:paraId="344C355C" w14:textId="77777777" w:rsidR="00D33E13" w:rsidRPr="00D33E13" w:rsidRDefault="00D33E13" w:rsidP="00D33E13">
      <w:pPr>
        <w:rPr>
          <w:lang w:val="en-US"/>
        </w:rPr>
        <w:spacing w:after="100"/>
      </w:pPr>
      <w:r>
        <w:rPr>
          <w:sz w:val="22"/>
        </w:rPr>
        <w:t xml:space="preserve">Species properties are combined by mass fraction: h(T) = Σ Yi hi(T), sT(T) = Σ Yi SNasa_i(T), and Rmix = Ru/Mmix. The main script inverts monotonic property curves on a 200–3000 K grid with 1 K spacing. It uses air properties at states 1–3 and product properties at states 4–6. No constant-cp Poisson relation or LHV heat-addition approximation is used.</w:t>
      </w:r>
    </w:p>
    <w:p w14:paraId="344C355C" w14:textId="77777777" w:rsidR="00D33E13" w:rsidRPr="00D33E13" w:rsidRDefault="00D33E13" w:rsidP="00D33E13">
      <w:pPr>
        <w:rPr>
          <w:lang w:val="en-US"/>
        </w:rPr>
        <w:spacing w:after="100"/>
      </w:pPr>
      <w:r>
        <w:rPr>
          <w:sz w:val="22"/>
        </w:rPr>
        <w:t xml:space="preserve">All 21 conservation/property residual checks pass when the NASA functions are evaluated directly at the solved temperatures. The whole-engine energy residual is 3.289 W; the maximum enthalpy inversion error is 0.027605 J/kg (allowance 1 J/kg). The largest residual-to-tolerance ratio is 0.08214, below the pass limit of 1. The separate direct-root calculation agrees within 0.000446 K, 3.326 Pa and 0.000663 m/s. These checks establish numerical consistency of the assumed model.</w:t>
      </w:r>
    </w:p>
    <w:p w14:paraId="344C355C" w14:textId="77777777" w:rsidR="00D33E13" w:rsidRPr="00D33E13" w:rsidRDefault="00D33E13" w:rsidP="00D33E13">
      <w:pPr>
        <w:rPr>
          <w:lang w:val="en-US"/>
        </w:rPr>
        <w:spacing w:after="100"/>
      </w:pPr>
      <w:r>
        <w:rPr>
          <w:sz w:val="20"/>
        </w:rPr>
        <w:t xml:space="preserve">Reproduction: extract 10_scripts.zip, set MATLAB Current Folder to the extracted folder and run verify_group10. This runs the model and reference calculation and exports the results. Verified with MATLAB R2026a.</w:t>
      </w:r>
    </w:p>
    <w:p w14:paraId="4B5F6921" w14:textId="77777777" w:rsidR="00455259" w:rsidRPr="001334C7" w:rsidRDefault="005804B8" w:rsidP="005804B8">
      <w:pPr>
        <w:pStyle w:val="Heading2"/>
        <w:pageBreakBefore/>
        <w:spacing w:after="120"/>
        <w:keepNext/>
      </w:pPr>
      <w:r>
        <w:t xml:space="preserve">Diffusor</w:t>
      </w:r>
    </w:p>
    <w:tbl>
      <w:tblPr>
        <w:tblStyle w:val="TableGrid"/>
        <w:tblW w:w="0" w:type="auto"/>
        <w:tblLook w:val="04A0" w:firstRow="1" w:lastRow="0" w:firstColumn="1" w:lastColumn="0" w:noHBand="0" w:noVBand="1"/>
      </w:tblPr>
      <w:tblGrid>
        <w:gridCol w:w="9350"/>
      </w:tblGrid>
      <w:tr w:rsidR="001334C7" w:rsidRPr="004D16FC" w14:paraId="21D217F9" w14:textId="77777777" w:rsidTr="009A63F1">
        <w:trPr/>
        <w:tc>
          <w:tcPr>
            <w:tcW w:w="9576" w:type="dxa"/>
          </w:tcPr>
          <w:p>
            <w:pPr>
              <w:spacing w:before="0" w:after="0" w:line="200" w:lineRule="exact"/>
            </w:pPr>
            <w:r>
              <w:rPr>
                <w:rFonts w:ascii="Courier New" w:hAnsi="Courier New"/>
                <w:sz w:val="17"/>
                <w:color w:val="000000"/>
              </w:rPr>
              <w:t xml:space="preserve">128  v2=0;</w:t>
            </w:r>
          </w:p>
          <w:p>
            <w:pPr>
              <w:spacing w:before="0" w:after="0" w:line="200" w:lineRule="exact"/>
            </w:pPr>
            <w:r>
              <w:rPr>
                <w:rFonts w:ascii="Courier New" w:hAnsi="Courier New"/>
                <w:sz w:val="17"/>
                <w:color w:val="000000"/>
              </w:rPr>
              <w:t xml:space="preserve">129  h2=h1+0.5*v1^2-0.5*v2^2;</w:t>
            </w:r>
          </w:p>
          <w:p>
            <w:pPr>
              <w:spacing w:before="0" w:after="0" w:line="200" w:lineRule="exact"/>
            </w:pPr>
            <w:r>
              <w:rPr>
                <w:rFonts w:ascii="Courier New" w:hAnsi="Courier New"/>
                <w:sz w:val="17"/>
                <w:color w:val="000000"/>
              </w:rPr>
              <w:t xml:space="preserve">130  </w:t>
            </w:r>
          </w:p>
          <w:p>
            <w:pPr>
              <w:spacing w:before="0" w:after="0" w:line="200" w:lineRule="exact"/>
            </w:pPr>
            <w:r>
              <w:rPr>
                <w:rFonts w:ascii="Courier New" w:hAnsi="Courier New"/>
                <w:sz w:val="17"/>
                <w:color w:val="000000"/>
              </w:rPr>
              <w:t xml:space="preserve">131  T2=invertProperty(hair_a,TR,h2,'Diffuser T2');</w:t>
            </w:r>
          </w:p>
          <w:p>
            <w:pPr>
              <w:spacing w:before="0" w:after="0" w:line="200" w:lineRule="exact"/>
            </w:pPr>
            <w:r>
              <w:rPr>
                <w:rFonts w:ascii="Courier New" w:hAnsi="Courier New"/>
                <w:sz w:val="17"/>
                <w:color w:val="000000"/>
              </w:rPr>
              <w:t xml:space="preserve">132  s2thermal=interp1(TR,sair_a,T2);</w:t>
            </w:r>
          </w:p>
          <w:p>
            <w:pPr>
              <w:spacing w:before="0" w:after="0" w:line="200" w:lineRule="exact"/>
            </w:pPr>
            <w:r>
              <w:rPr>
                <w:rFonts w:ascii="Courier New" w:hAnsi="Courier New"/>
                <w:sz w:val="17"/>
                <w:color w:val="000000"/>
              </w:rPr>
              <w:t xml:space="preserve">133  </w:t>
            </w:r>
          </w:p>
          <w:p>
            <w:pPr>
              <w:spacing w:before="0" w:after="0" w:line="200" w:lineRule="exact"/>
            </w:pPr>
            <w:r>
              <w:rPr>
                <w:rFonts w:ascii="Courier New" w:hAnsi="Courier New"/>
                <w:sz w:val="17"/>
                <w:color w:val="000000"/>
              </w:rPr>
              <w:t xml:space="preserve">134  % S2=S1 determines the diffuser pressure rise.</w:t>
            </w:r>
          </w:p>
          <w:p>
            <w:pPr>
              <w:spacing w:before="0" w:after="0" w:line="200" w:lineRule="exact"/>
            </w:pPr>
            <w:r>
              <w:rPr>
                <w:rFonts w:ascii="Courier New" w:hAnsi="Courier New"/>
                <w:sz w:val="17"/>
                <w:color w:val="000000"/>
              </w:rPr>
              <w:t xml:space="preserve">135  P2=P1*exp((s2thermal-s1thermal)/Rg);</w:t>
            </w:r>
          </w:p>
          <w:p>
            <w:pPr>
              <w:spacing w:before="0" w:after="0" w:line="200" w:lineRule="exact"/>
            </w:pPr>
            <w:r>
              <w:rPr>
                <w:rFonts w:ascii="Courier New" w:hAnsi="Courier New"/>
                <w:sz w:val="17"/>
                <w:color w:val="000000"/>
              </w:rPr>
              <w:t xml:space="preserve">136  S2=s2thermal-Rg*log(P2/Pref);</w:t>
            </w:r>
          </w:p>
          <w:p>
            <w:pPr>
              <w:spacing w:before="0" w:after="0" w:line="200" w:lineRule="exact"/>
            </w:pPr>
            <w:r>
              <w:rPr>
                <w:rFonts w:ascii="Courier New" w:hAnsi="Courier New"/>
                <w:sz w:val="17"/>
                <w:color w:val="000000"/>
              </w:rPr>
              <w:t xml:space="preserve">137  </w:t>
            </w:r>
          </w:p>
          <w:p>
            <w:pPr>
              <w:spacing w:before="0" w:after="0" w:line="200" w:lineRule="exact"/>
            </w:pPr>
            <w:r>
              <w:rPr>
                <w:rFonts w:ascii="Courier New" w:hAnsi="Courier New"/>
                <w:sz w:val="17"/>
                <w:color w:val="000000"/>
              </w:rPr>
              <w:t xml:space="preserve">138  diffuserEnergyResidual=(h1+v1^2/2)-(h2+v2^2/2);</w:t>
            </w:r>
          </w:p>
        </w:tc>
      </w:tr>
      <w:tr w:rsidR="001334C7" w:rsidRPr="004D16FC" w14:paraId="3D746933" w14:textId="77777777" w:rsidTr="009A63F1">
        <w:tc>
          <w:tcPr>
            <w:tcW w:w="9576" w:type="dxa"/>
          </w:tcPr>
          <w:p w14:paraId="13EE7112" w14:textId="1477A235" w:rsidR="001334C7" w:rsidRPr="003576F7" w:rsidRDefault="001334C7" w:rsidP="009A63F1">
            <w:pPr>
              <w:pStyle w:val="NoSpacing"/>
              <w:jc w:val="both"/>
              <w:rPr>
                <w:lang w:val="en-US"/>
              </w:rPr>
            </w:pPr>
            <w:r>
              <w:t xml:space="preserve">Code snippet diffusor [1–2], JetEngine_Group10.m lines 128–138</w:t>
            </w:r>
          </w:p>
        </w:tc>
      </w:tr>
    </w:tbl>
    <w:p w14:paraId="7FB00E67" w14:textId="77777777" w:rsidR="00455259" w:rsidRDefault="00455259" w:rsidP="00455259">
      <w:pPr>
        <w:pStyle w:val="Heading3"/>
      </w:pPr>
      <w:r>
        <w:t xml:space="preserve">Procedure</w:t>
      </w:r>
    </w:p>
    <w:p w14:paraId="344C355C" w14:textId="77777777" w:rsidR="00D33E13" w:rsidRPr="00D33E13" w:rsidRDefault="00D33E13" w:rsidP="00D33E13">
      <w:pPr>
        <w:rPr>
          <w:lang w:val="en-US"/>
        </w:rPr>
        <w:spacing w:after="100"/>
      </w:pPr>
      <w:r>
        <w:rPr>
          <w:sz w:val="22"/>
        </w:rPr>
        <w:t xml:space="preserve">For the steady adiabatic diffuser, shaft work and potential-energy changes vanish. The inlet velocity is 200 m/s and outlet kinetic energy is neglected. The energy balance therefore gives h2 = h1 + v1²/2 (line 129). The NASA air-enthalpy curve is inverted for T2 (line 131).</w:t>
      </w:r>
    </w:p>
    <w:p w14:paraId="344C355C" w14:textId="77777777" w:rsidR="00D33E13" w:rsidRPr="00D33E13" w:rsidRDefault="00D33E13" w:rsidP="00D33E13">
      <w:pPr>
        <w:rPr>
          <w:lang w:val="en-US"/>
        </w:rPr>
        <w:spacing w:after="100"/>
      </w:pPr>
      <w:r>
        <w:rPr>
          <w:sz w:val="22"/>
        </w:rPr>
        <w:t xml:space="preserve">At unchanged composition, s2 = s1 gives sT(T2) − sT(T1) − Rair ln(P2/P1) = 0. Thus P2 = P1 exp[(sT(T2) − sT(T1))/Rair], implemented at line 135. The thermal entropy sT is the mass-weighted SNasa value. The fixed-composition mixing contribution cancels in the entropy difference.</w:t>
      </w:r>
    </w:p>
    <w:p w14:paraId="344C355C" w14:textId="77777777" w:rsidR="00D33E13" w:rsidRPr="00D33E13" w:rsidRDefault="00D33E13" w:rsidP="00D33E13">
      <w:pPr>
        <w:rPr>
          <w:lang w:val="en-US"/>
        </w:rPr>
        <w:spacing w:after="100"/>
      </w:pPr>
      <w:r>
        <w:rPr>
          <w:sz w:val="22"/>
        </w:rPr>
        <w:t xml:space="preserve">The air mole fractions are converted to mass fractions using the database molecular masses (lines 75 and 79–81). The air enthalpy and entropy curves are assembled at lines 93–104. The inversion helper checks that its target lies within the available property range before interpolation.</w:t>
      </w:r>
    </w:p>
    <w:p w14:paraId="344C355C" w14:textId="77777777" w:rsidR="00D33E13" w:rsidRPr="00D33E13" w:rsidRDefault="00D33E13" w:rsidP="00D33E13">
      <w:pPr>
        <w:rPr>
          <w:lang w:val="en-US"/>
        </w:rPr>
        <w:spacing w:after="100"/>
      </w:pPr>
      <w:r>
        <w:rPr>
          <w:sz w:val="22"/>
        </w:rPr>
        <w:t xml:space="preserve">The calculated diffuser outlet is T2 = 319.78 K and P2 = 125.11 kPa. The temperature and pressure rise are consistent with deceleration of the incoming air. Direct property evaluation gives a diffuser energy residual of 0.009484 J/kg and an entropy residual of 0.0008214 J/(kg K), below tolerances of 2 J/kg and 0.01 J/(kg K), respectively.</w:t>
      </w:r>
    </w:p>
    <w:p w14:paraId="4B5F6921" w14:textId="77777777" w:rsidR="00455259" w:rsidRPr="001334C7" w:rsidRDefault="005804B8" w:rsidP="005804B8">
      <w:pPr>
        <w:pStyle w:val="Heading2"/>
        <w:pageBreakBefore/>
        <w:spacing w:after="120"/>
        <w:keepNext/>
      </w:pPr>
      <w:r>
        <w:t xml:space="preserve">Compressor</w:t>
      </w:r>
    </w:p>
    <w:tbl>
      <w:tblPr>
        <w:tblStyle w:val="TableGrid"/>
        <w:tblW w:w="0" w:type="auto"/>
        <w:tblLook w:val="04A0" w:firstRow="1" w:lastRow="0" w:firstColumn="1" w:lastColumn="0" w:noHBand="0" w:noVBand="1"/>
      </w:tblPr>
      <w:tblGrid>
        <w:gridCol w:w="9350"/>
      </w:tblGrid>
      <w:tr w:rsidR="005804B8" w:rsidRPr="004D0492" w14:paraId="08175F01" w14:textId="77777777" w:rsidTr="005804B8">
        <w:trPr/>
        <w:tc>
          <w:tcPr>
            <w:tcW w:w="9576" w:type="dxa"/>
          </w:tcPr>
          <w:p>
            <w:pPr>
              <w:spacing w:before="0" w:after="0" w:line="200" w:lineRule="exact"/>
            </w:pPr>
            <w:r>
              <w:rPr>
                <w:rFonts w:ascii="Courier New" w:hAnsi="Courier New"/>
                <w:sz w:val="17"/>
                <w:color w:val="000000"/>
              </w:rPr>
              <w:t xml:space="preserve">151  P3=P3overP2*P2;</w:t>
            </w:r>
          </w:p>
          <w:p>
            <w:pPr>
              <w:spacing w:before="0" w:after="0" w:line="200" w:lineRule="exact"/>
            </w:pPr>
            <w:r>
              <w:rPr>
                <w:rFonts w:ascii="Courier New" w:hAnsi="Courier New"/>
                <w:sz w:val="17"/>
                <w:color w:val="000000"/>
              </w:rPr>
              <w:t xml:space="preserve">152  s3sthermal=s2thermal+Rg*log(P3/P2);</w:t>
            </w:r>
          </w:p>
          <w:p>
            <w:pPr>
              <w:spacing w:before="0" w:after="0" w:line="200" w:lineRule="exact"/>
            </w:pPr>
            <w:r>
              <w:rPr>
                <w:rFonts w:ascii="Courier New" w:hAnsi="Courier New"/>
                <w:sz w:val="17"/>
                <w:color w:val="000000"/>
              </w:rPr>
              <w:t xml:space="preserve">153  </w:t>
            </w:r>
          </w:p>
          <w:p>
            <w:pPr>
              <w:spacing w:before="0" w:after="0" w:line="200" w:lineRule="exact"/>
            </w:pPr>
            <w:r>
              <w:rPr>
                <w:rFonts w:ascii="Courier New" w:hAnsi="Courier New"/>
                <w:sz w:val="17"/>
                <w:color w:val="000000"/>
              </w:rPr>
              <w:t xml:space="preserve">154  T3s=invertProperty(sair_a,TR,s3sthermal,'Compressor T3s');</w:t>
            </w:r>
          </w:p>
          <w:p>
            <w:pPr>
              <w:spacing w:before="0" w:after="0" w:line="200" w:lineRule="exact"/>
            </w:pPr>
            <w:r>
              <w:rPr>
                <w:rFonts w:ascii="Courier New" w:hAnsi="Courier New"/>
                <w:sz w:val="17"/>
                <w:color w:val="000000"/>
              </w:rPr>
              <w:t xml:space="preserve">155  h3s=interp1(TR,hair_a,T3s);</w:t>
            </w:r>
          </w:p>
          <w:p>
            <w:pPr>
              <w:spacing w:before="0" w:after="0" w:line="200" w:lineRule="exact"/>
            </w:pPr>
            <w:r>
              <w:rPr>
                <w:rFonts w:ascii="Courier New" w:hAnsi="Courier New"/>
                <w:sz w:val="17"/>
                <w:color w:val="000000"/>
              </w:rPr>
              <w:t xml:space="preserve">156  S3s=s3sthermal-Rg*log(P3/Pref);</w:t>
            </w:r>
          </w:p>
          <w:p>
            <w:pPr>
              <w:spacing w:before="0" w:after="0" w:line="200" w:lineRule="exact"/>
            </w:pPr>
            <w:r>
              <w:rPr>
                <w:rFonts w:ascii="Courier New" w:hAnsi="Courier New"/>
                <w:sz w:val="17"/>
                <w:color w:val="000000"/>
              </w:rPr>
              <w:t xml:space="preserve">157  </w:t>
            </w:r>
          </w:p>
          <w:p>
            <w:pPr>
              <w:spacing w:before="0" w:after="0" w:line="200" w:lineRule="exact"/>
            </w:pPr>
            <w:r>
              <w:rPr>
                <w:rFonts w:ascii="Courier New" w:hAnsi="Courier New"/>
                <w:sz w:val="17"/>
                <w:color w:val="000000"/>
              </w:rPr>
              <w:t xml:space="preserve">158  % eta_c=(h3s-h2)/(h3-h2)</w:t>
            </w:r>
          </w:p>
          <w:p>
            <w:pPr>
              <w:spacing w:before="0" w:after="0" w:line="200" w:lineRule="exact"/>
            </w:pPr>
            <w:r>
              <w:rPr>
                <w:rFonts w:ascii="Courier New" w:hAnsi="Courier New"/>
                <w:sz w:val="17"/>
                <w:color w:val="000000"/>
              </w:rPr>
              <w:t xml:space="preserve">159  h3=h2+(h3s-h2)/eta_c;</w:t>
            </w:r>
          </w:p>
          <w:p>
            <w:pPr>
              <w:spacing w:before="0" w:after="0" w:line="200" w:lineRule="exact"/>
            </w:pPr>
            <w:r>
              <w:rPr>
                <w:rFonts w:ascii="Courier New" w:hAnsi="Courier New"/>
                <w:sz w:val="17"/>
                <w:color w:val="000000"/>
              </w:rPr>
              <w:t xml:space="preserve">160  T3=invertProperty(hair_a,TR,h3,'Compressor T3');</w:t>
            </w:r>
          </w:p>
          <w:p>
            <w:pPr>
              <w:spacing w:before="0" w:after="0" w:line="200" w:lineRule="exact"/>
            </w:pPr>
            <w:r>
              <w:rPr>
                <w:rFonts w:ascii="Courier New" w:hAnsi="Courier New"/>
                <w:sz w:val="17"/>
                <w:color w:val="000000"/>
              </w:rPr>
              <w:t xml:space="preserve">161  s3thermal=interp1(TR,sair_a,T3);</w:t>
            </w:r>
          </w:p>
          <w:p>
            <w:pPr>
              <w:spacing w:before="0" w:after="0" w:line="200" w:lineRule="exact"/>
            </w:pPr>
            <w:r>
              <w:rPr>
                <w:rFonts w:ascii="Courier New" w:hAnsi="Courier New"/>
                <w:sz w:val="17"/>
                <w:color w:val="000000"/>
              </w:rPr>
              <w:t xml:space="preserve">162  S3=s3thermal-Rg*log(P3/Pref);</w:t>
            </w:r>
          </w:p>
          <w:p>
            <w:pPr>
              <w:spacing w:before="0" w:after="0" w:line="200" w:lineRule="exact"/>
            </w:pPr>
            <w:r>
              <w:rPr>
                <w:rFonts w:ascii="Courier New" w:hAnsi="Courier New"/>
                <w:sz w:val="17"/>
                <w:color w:val="000000"/>
              </w:rPr>
              <w:t xml:space="preserve">163  </w:t>
            </w:r>
          </w:p>
          <w:p>
            <w:pPr>
              <w:spacing w:before="0" w:after="0" w:line="200" w:lineRule="exact"/>
            </w:pPr>
            <w:r>
              <w:rPr>
                <w:rFonts w:ascii="Courier New" w:hAnsi="Courier New"/>
                <w:sz w:val="17"/>
                <w:color w:val="000000"/>
              </w:rPr>
              <w:t xml:space="preserve">164  wcomp=h3-h2;          % Specific compressor work input [J/kg]</w:t>
            </w:r>
          </w:p>
          <w:p>
            <w:pPr>
              <w:spacing w:before="0" w:after="0" w:line="200" w:lineRule="exact"/>
            </w:pPr>
            <w:r>
              <w:rPr>
                <w:rFonts w:ascii="Courier New" w:hAnsi="Courier New"/>
                <w:sz w:val="17"/>
                <w:color w:val="000000"/>
              </w:rPr>
              <w:t xml:space="preserve">165  Wcomp=mair*wcomp;     % Compressor power input [W]</w:t>
            </w:r>
          </w:p>
        </w:tc>
      </w:tr>
      <w:tr w:rsidR="005804B8" w14:paraId="5498A99F" w14:textId="77777777" w:rsidTr="005804B8">
        <w:tc>
          <w:tcPr>
            <w:tcW w:w="9576" w:type="dxa"/>
          </w:tcPr>
          <w:p w14:paraId="03A463E3" w14:textId="77777777" w:rsidR="005804B8" w:rsidRDefault="005804B8" w:rsidP="005804B8">
            <w:pPr>
              <w:pStyle w:val="NoSpacing"/>
              <w:jc w:val="both"/>
            </w:pPr>
            <w:r>
              <w:t xml:space="preserve">Code snippet Compressor [2–3], JetEngine_Group10.m lines 151–165</w:t>
            </w:r>
          </w:p>
        </w:tc>
      </w:tr>
    </w:tbl>
    <w:p w14:paraId="7FB00E67" w14:textId="77777777" w:rsidR="00455259" w:rsidRDefault="00455259" w:rsidP="00455259">
      <w:pPr>
        <w:pStyle w:val="Heading3"/>
      </w:pPr>
      <w:r>
        <w:t xml:space="preserve">Procedure</w:t>
      </w:r>
    </w:p>
    <w:p w14:paraId="344C355C" w14:textId="77777777" w:rsidR="00D33E13" w:rsidRPr="00D33E13" w:rsidRDefault="00D33E13" w:rsidP="00D33E13">
      <w:pPr>
        <w:rPr>
          <w:lang w:val="en-US"/>
        </w:rPr>
        <w:spacing w:after="100"/>
      </w:pPr>
      <w:r>
        <w:rPr>
          <w:sz w:val="22"/>
        </w:rPr>
        <w:t xml:space="preserve">The prescribed compressor pressure ratio gives P3 = 9P2. For the isentropic reference state, s3s = s2, so sT,3s = sT,2 + Rair ln(P3/P2). Line 154 inverts the NASA air-entropy curve to determine T3s; line 155 evaluates the corresponding enthalpy.</w:t>
      </w:r>
    </w:p>
    <w:p w14:paraId="344C355C" w14:textId="77777777" w:rsidR="00D33E13" w:rsidRPr="00D33E13" w:rsidRDefault="00D33E13" w:rsidP="00D33E13">
      <w:pPr>
        <w:rPr>
          <w:lang w:val="en-US"/>
        </w:rPr>
        <w:spacing w:after="100"/>
      </w:pPr>
      <w:r>
        <w:rPr>
          <w:sz w:val="22"/>
        </w:rPr>
        <w:t xml:space="preserve">The efficiency definition is ηc = (h3s − h2)/(h3 − h2). With ηc = 1, h3 = h3s and T3 = T3s. Lines 159–162 retain the general efficiency relation and evaluate the outlet state using the air mixture.</w:t>
      </w:r>
    </w:p>
    <w:p w14:paraId="344C355C" w14:textId="77777777" w:rsidR="00D33E13" w:rsidRPr="00D33E13" w:rsidRDefault="00D33E13" w:rsidP="00D33E13">
      <w:pPr>
        <w:rPr>
          <w:lang w:val="en-US"/>
        </w:rPr>
        <w:spacing w:after="100"/>
      </w:pPr>
      <w:r>
        <w:rPr>
          <w:sz w:val="22"/>
        </w:rPr>
        <w:t xml:space="preserve">The steady-flow energy balance gives compressor input power Ẇc = ṁa(h3 − h2), where ṁa = AF × ṁf = 204.42 × 0.58 = 118.5636 kg/s. Lines 164–165 give a specific work input of 280.371 kJ/kg and compressor power of 33.241777 MW.</w:t>
      </w:r>
    </w:p>
    <w:p w14:paraId="344C355C" w14:textId="77777777" w:rsidR="00D33E13" w:rsidRPr="00D33E13" w:rsidRDefault="00D33E13" w:rsidP="00D33E13">
      <w:pPr>
        <w:rPr>
          <w:lang w:val="en-US"/>
        </w:rPr>
        <w:spacing w:after="100"/>
      </w:pPr>
      <w:r>
        <w:rPr>
          <w:sz w:val="22"/>
        </w:rPr>
        <w:t xml:space="preserve">The outlet is T3 = 591.58 K and P3 = 1125.98 kPa. Both rise relative to state 2. Direct NASA evaluation reconstructs the specified efficiency of 1 and gives a reference entropy residual of −0.0004973 J/(kg K). This small interpolation residual is within tolerance; it is not a physical entropy decrease.</w:t>
      </w:r>
    </w:p>
    <w:p w14:paraId="4B5F6921" w14:textId="77777777" w:rsidR="00455259" w:rsidRPr="001334C7" w:rsidRDefault="005804B8" w:rsidP="005804B8">
      <w:pPr>
        <w:pStyle w:val="Heading2"/>
        <w:pageBreakBefore/>
        <w:spacing w:after="120"/>
        <w:keepNext/>
      </w:pPr>
      <w:r>
        <w:t xml:space="preserve">Combustor (2 code snippets)</w:t>
      </w:r>
    </w:p>
    <w:tbl>
      <w:tblPr>
        <w:tblStyle w:val="TableGrid"/>
        <w:tblW w:w="0" w:type="auto"/>
        <w:tblLook w:val="04A0" w:firstRow="1" w:lastRow="0" w:firstColumn="1" w:lastColumn="0" w:noHBand="0" w:noVBand="1"/>
      </w:tblPr>
      <w:tblGrid>
        <w:gridCol w:w="9350"/>
      </w:tblGrid>
      <w:tr w:rsidR="005804B8" w14:paraId="4FEC4338" w14:textId="77777777" w:rsidTr="0029647B">
        <w:trPr/>
        <w:tc>
          <w:tcPr>
            <w:tcW w:w="9576" w:type="dxa"/>
          </w:tcPr>
          <w:p>
            <w:pPr>
              <w:spacing w:before="0" w:after="0" w:line="200" w:lineRule="exact"/>
            </w:pPr>
            <w:r>
              <w:rPr>
                <w:rFonts w:ascii="Courier New" w:hAnsi="Courier New"/>
                <w:sz w:val="17"/>
                <w:color w:val="000000"/>
              </w:rPr>
              <w:t xml:space="preserve">192  mprod=mair+mfurate;</w:t>
            </w:r>
          </w:p>
          <w:p>
            <w:pPr>
              <w:spacing w:before="0" w:after="0" w:line="200" w:lineRule="exact"/>
            </w:pPr>
            <w:r>
              <w:rPr>
                <w:rFonts w:ascii="Courier New" w:hAnsi="Courier New"/>
                <w:sz w:val="17"/>
                <w:color w:val="000000"/>
              </w:rPr>
              <w:t xml:space="preserve">193  mdot_in=mair*Yair+mfurate*Yfuel;</w:t>
            </w:r>
          </w:p>
          <w:p>
            <w:pPr>
              <w:spacing w:before="0" w:after="0" w:line="200" w:lineRule="exact"/>
            </w:pPr>
            <w:r>
              <w:rPr>
                <w:rFonts w:ascii="Courier New" w:hAnsi="Courier New"/>
                <w:sz w:val="17"/>
                <w:color w:val="000000"/>
              </w:rPr>
              <w:t xml:space="preserve">194  ndot_in=mdot_in./Mi;</w:t>
            </w:r>
          </w:p>
          <w:p>
            <w:pPr>
              <w:spacing w:before="0" w:after="0" w:line="200" w:lineRule="exact"/>
            </w:pPr>
            <w:r>
              <w:rPr>
                <w:rFonts w:ascii="Courier New" w:hAnsi="Courier New"/>
                <w:sz w:val="17"/>
                <w:color w:val="000000"/>
              </w:rPr>
              <w:t xml:space="preserve">195  </w:t>
            </w:r>
          </w:p>
          <w:p>
            <w:pPr>
              <w:spacing w:before="0" w:after="0" w:line="200" w:lineRule="exact"/>
            </w:pPr>
            <w:r>
              <w:rPr>
                <w:rFonts w:ascii="Courier New" w:hAnsi="Courier New"/>
                <w:sz w:val="17"/>
                <w:color w:val="000000"/>
              </w:rPr>
              <w:t xml:space="preserve">196  nu=[-1 -0.5 0 1 0];       % Change per mole H2 burned</w:t>
            </w:r>
          </w:p>
          <w:p>
            <w:pPr>
              <w:spacing w:before="0" w:after="0" w:line="200" w:lineRule="exact"/>
            </w:pPr>
            <w:r>
              <w:rPr>
                <w:rFonts w:ascii="Courier New" w:hAnsi="Courier New"/>
                <w:sz w:val="17"/>
                <w:color w:val="000000"/>
              </w:rPr>
              <w:t xml:space="preserve">197  ndot_H2_burned=ndot_in(1);</w:t>
            </w:r>
          </w:p>
          <w:p>
            <w:pPr>
              <w:spacing w:before="0" w:after="0" w:line="200" w:lineRule="exact"/>
            </w:pPr>
            <w:r>
              <w:rPr>
                <w:rFonts w:ascii="Courier New" w:hAnsi="Courier New"/>
                <w:sz w:val="17"/>
                <w:color w:val="000000"/>
              </w:rPr>
              <w:t xml:space="preserve">198  ndot_prod=ndot_in+nu*ndot_H2_burned;</w:t>
            </w:r>
          </w:p>
          <w:p>
            <w:pPr>
              <w:spacing w:before="0" w:after="0" w:line="200" w:lineRule="exact"/>
            </w:pPr>
            <w:r>
              <w:rPr>
                <w:rFonts w:ascii="Courier New" w:hAnsi="Courier New"/>
                <w:sz w:val="17"/>
                <w:color w:val="000000"/>
              </w:rPr>
              <w:t xml:space="preserve">199  mdot_prod=ndot_prod.*Mi;</w:t>
            </w:r>
          </w:p>
          <w:p>
            <w:pPr>
              <w:spacing w:before="0" w:after="0" w:line="200" w:lineRule="exact"/>
            </w:pPr>
            <w:r>
              <w:rPr>
                <w:rFonts w:ascii="Courier New" w:hAnsi="Courier New"/>
                <w:sz w:val="17"/>
                <w:color w:val="000000"/>
              </w:rPr>
              <w:t xml:space="preserve">200  </w:t>
            </w:r>
          </w:p>
          <w:p>
            <w:pPr>
              <w:spacing w:before="0" w:after="0" w:line="200" w:lineRule="exact"/>
            </w:pPr>
            <w:r>
              <w:rPr>
                <w:rFonts w:ascii="Courier New" w:hAnsi="Courier New"/>
                <w:sz w:val="17"/>
                <w:color w:val="000000"/>
              </w:rPr>
              <w:t xml:space="preserve">201  % Stoichiometric air-fuel ratio and equivalence ratio.</w:t>
            </w:r>
          </w:p>
          <w:p>
            <w:pPr>
              <w:spacing w:before="0" w:after="0" w:line="200" w:lineRule="exact"/>
            </w:pPr>
            <w:r>
              <w:rPr>
                <w:rFonts w:ascii="Courier New" w:hAnsi="Courier New"/>
                <w:sz w:val="17"/>
                <w:color w:val="000000"/>
              </w:rPr>
              <w:t xml:space="preserve">202  AF_st=(-nu(2)/Xair(2))*MAir/Mi(1);</w:t>
            </w:r>
          </w:p>
          <w:p>
            <w:pPr>
              <w:spacing w:before="0" w:after="0" w:line="200" w:lineRule="exact"/>
            </w:pPr>
            <w:r>
              <w:rPr>
                <w:rFonts w:ascii="Courier New" w:hAnsi="Courier New"/>
                <w:sz w:val="17"/>
                <w:color w:val="000000"/>
              </w:rPr>
              <w:t xml:space="preserve">203  phi=AF_st/AF;</w:t>
            </w:r>
          </w:p>
          <w:p>
            <w:pPr>
              <w:spacing w:before="0" w:after="0" w:line="200" w:lineRule="exact"/>
            </w:pPr>
            <w:r>
              <w:rPr>
                <w:rFonts w:ascii="Courier New" w:hAnsi="Courier New"/>
                <w:sz w:val="17"/>
                <w:color w:val="000000"/>
              </w:rPr>
              <w:t xml:space="preserve">204  </w:t>
            </w:r>
          </w:p>
          <w:p>
            <w:pPr>
              <w:spacing w:before="0" w:after="0" w:line="200" w:lineRule="exact"/>
            </w:pPr>
            <w:r>
              <w:rPr>
                <w:rFonts w:ascii="Courier New" w:hAnsi="Courier New"/>
                <w:sz w:val="17"/>
                <w:color w:val="000000"/>
              </w:rPr>
              <w:t xml:space="preserve">205  %% Initial and final mixture composition</w:t>
            </w:r>
          </w:p>
          <w:p>
            <w:pPr>
              <w:spacing w:before="0" w:after="0" w:line="200" w:lineRule="exact"/>
            </w:pPr>
            <w:r>
              <w:rPr>
                <w:rFonts w:ascii="Courier New" w:hAnsi="Courier New"/>
                <w:sz w:val="17"/>
                <w:color w:val="000000"/>
              </w:rPr>
              <w:t xml:space="preserve">206  % Initial = air + fuel before combustion. Final = combustion products.</w:t>
            </w:r>
          </w:p>
          <w:p>
            <w:pPr>
              <w:spacing w:before="0" w:after="0" w:line="200" w:lineRule="exact"/>
            </w:pPr>
            <w:r>
              <w:rPr>
                <w:rFonts w:ascii="Courier New" w:hAnsi="Courier New"/>
                <w:sz w:val="17"/>
                <w:color w:val="000000"/>
              </w:rPr>
              <w:t xml:space="preserve">207  Yreac=mdot_in/sum(mdot_in);</w:t>
            </w:r>
          </w:p>
          <w:p>
            <w:pPr>
              <w:spacing w:before="0" w:after="0" w:line="200" w:lineRule="exact"/>
            </w:pPr>
            <w:r>
              <w:rPr>
                <w:rFonts w:ascii="Courier New" w:hAnsi="Courier New"/>
                <w:sz w:val="17"/>
                <w:color w:val="000000"/>
              </w:rPr>
              <w:t xml:space="preserve">208  Xreac=ndot_in/sum(ndot_in);</w:t>
            </w:r>
          </w:p>
          <w:p>
            <w:pPr>
              <w:spacing w:before="0" w:after="0" w:line="200" w:lineRule="exact"/>
            </w:pPr>
            <w:r>
              <w:rPr>
                <w:rFonts w:ascii="Courier New" w:hAnsi="Courier New"/>
                <w:sz w:val="17"/>
                <w:color w:val="000000"/>
              </w:rPr>
              <w:t xml:space="preserve">209  MReac=Xreac*Mi';</w:t>
            </w:r>
          </w:p>
          <w:p>
            <w:pPr>
              <w:spacing w:before="0" w:after="0" w:line="200" w:lineRule="exact"/>
            </w:pPr>
            <w:r>
              <w:rPr>
                <w:rFonts w:ascii="Courier New" w:hAnsi="Courier New"/>
                <w:sz w:val="17"/>
                <w:color w:val="000000"/>
              </w:rPr>
              <w:t xml:space="preserve">210  Rreac=Runiv/MReac;</w:t>
            </w:r>
          </w:p>
          <w:p>
            <w:pPr>
              <w:spacing w:before="0" w:after="0" w:line="200" w:lineRule="exact"/>
            </w:pPr>
            <w:r>
              <w:rPr>
                <w:rFonts w:ascii="Courier New" w:hAnsi="Courier New"/>
                <w:sz w:val="17"/>
                <w:color w:val="000000"/>
              </w:rPr>
              <w:t xml:space="preserve">211  </w:t>
            </w:r>
          </w:p>
          <w:p>
            <w:pPr>
              <w:spacing w:before="0" w:after="0" w:line="200" w:lineRule="exact"/>
            </w:pPr>
            <w:r>
              <w:rPr>
                <w:rFonts w:ascii="Courier New" w:hAnsi="Courier New"/>
                <w:sz w:val="17"/>
                <w:color w:val="000000"/>
              </w:rPr>
              <w:t xml:space="preserve">212  Yprod=mdot_prod/sum(mdot_prod);</w:t>
            </w:r>
          </w:p>
          <w:p>
            <w:pPr>
              <w:spacing w:before="0" w:after="0" w:line="200" w:lineRule="exact"/>
            </w:pPr>
            <w:r>
              <w:rPr>
                <w:rFonts w:ascii="Courier New" w:hAnsi="Courier New"/>
                <w:sz w:val="17"/>
                <w:color w:val="000000"/>
              </w:rPr>
              <w:t xml:space="preserve">213  Xprod=ndot_prod/sum(ndot_prod);</w:t>
            </w:r>
          </w:p>
          <w:p>
            <w:pPr>
              <w:spacing w:before="0" w:after="0" w:line="200" w:lineRule="exact"/>
            </w:pPr>
            <w:r>
              <w:rPr>
                <w:rFonts w:ascii="Courier New" w:hAnsi="Courier New"/>
                <w:sz w:val="17"/>
                <w:color w:val="000000"/>
              </w:rPr>
              <w:t xml:space="preserve">214  MProd=Xprod*Mi';</w:t>
            </w:r>
          </w:p>
          <w:p>
            <w:pPr>
              <w:spacing w:before="0" w:after="0" w:line="200" w:lineRule="exact"/>
            </w:pPr>
            <w:r>
              <w:rPr>
                <w:rFonts w:ascii="Courier New" w:hAnsi="Courier New"/>
                <w:sz w:val="17"/>
                <w:color w:val="000000"/>
              </w:rPr>
              <w:t xml:space="preserve">215  Rprod=Runiv/MProd;</w:t>
            </w:r>
          </w:p>
        </w:tc>
      </w:tr>
      <w:tr w:rsidR="005804B8" w:rsidRPr="004D16FC" w14:paraId="457DEC28" w14:textId="77777777" w:rsidTr="0029647B">
        <w:trPr/>
        <w:tc>
          <w:tcPr>
            <w:tcW w:w="9576" w:type="dxa"/>
          </w:tcPr>
          <w:p w14:paraId="35DB9F60" w14:textId="50FD744B" w:rsidR="005804B8" w:rsidRPr="0029647B" w:rsidRDefault="005804B8" w:rsidP="005804B8">
            <w:pPr>
              <w:pStyle w:val="NoSpacing"/>
              <w:jc w:val="both"/>
              <w:rPr>
                <w:lang w:val="en-US"/>
              </w:rPr>
            </w:pPr>
            <w:r>
              <w:t xml:space="preserve">Composition before and after combustor [3–4], lines 192–215</w:t>
            </w:r>
          </w:p>
        </w:tc>
      </w:tr>
    </w:tbl>
    <w:p w14:paraId="344C355C" w14:textId="77777777" w:rsidR="00D33E13" w:rsidRPr="00D33E13" w:rsidRDefault="00D33E13" w:rsidP="00D33E13">
      <w:pPr>
        <w:rPr>
          <w:lang w:val="en-US"/>
        </w:rPr>
        <w:spacing w:after="100"/>
      </w:pPr>
      <w:r>
        <w:rPr>
          <w:sz w:val="22"/>
        </w:rPr>
        <w:t xml:space="preserve"/>
      </w:r>
    </w:p>
    <w:tbl>
      <w:tblPr>
        <w:tblStyle w:val="TableGrid"/>
        <w:tblW w:w="0" w:type="auto"/>
        <w:tblLook w:val="04A0" w:firstRow="1" w:lastRow="0" w:firstColumn="1" w:lastColumn="0" w:noHBand="0" w:noVBand="1"/>
      </w:tblPr>
      <w:tblGrid>
        <w:gridCol w:w="9350"/>
      </w:tblGrid>
      <w:tr w:rsidR="0029647B" w:rsidRPr="004D16FC" w14:paraId="78E35A70" w14:textId="77777777" w:rsidTr="008763A0">
        <w:trPr/>
        <w:tc>
          <w:tcPr>
            <w:tcW w:w="9576" w:type="dxa"/>
          </w:tcPr>
          <w:p>
            <w:pPr>
              <w:spacing w:before="0" w:after="0" w:line="200" w:lineRule="exact"/>
            </w:pPr>
            <w:r>
              <w:rPr>
                <w:rFonts w:ascii="Courier New" w:hAnsi="Courier New"/>
                <w:sz w:val="17"/>
                <w:color w:val="000000"/>
              </w:rPr>
              <w:t xml:space="preserve">250  hprod_a=Yprod*hia';</w:t>
            </w:r>
          </w:p>
          <w:p>
            <w:pPr>
              <w:spacing w:before="0" w:after="0" w:line="200" w:lineRule="exact"/>
            </w:pPr>
            <w:r>
              <w:rPr>
                <w:rFonts w:ascii="Courier New" w:hAnsi="Courier New"/>
                <w:sz w:val="17"/>
                <w:color w:val="000000"/>
              </w:rPr>
              <w:t xml:space="preserve">251  sprod_a=Yprod*sia';</w:t>
            </w:r>
          </w:p>
          <w:p>
            <w:pPr>
              <w:spacing w:before="0" w:after="0" w:line="200" w:lineRule="exact"/>
            </w:pPr>
            <w:r>
              <w:rPr>
                <w:rFonts w:ascii="Courier New" w:hAnsi="Courier New"/>
                <w:sz w:val="17"/>
                <w:color w:val="000000"/>
              </w:rPr>
              <w:t xml:space="preserve">252  </w:t>
            </w:r>
          </w:p>
          <w:p>
            <w:pPr>
              <w:spacing w:before="0" w:after="0" w:line="200" w:lineRule="exact"/>
            </w:pPr>
            <w:r>
              <w:rPr>
                <w:rFonts w:ascii="Courier New" w:hAnsi="Courier New"/>
                <w:sz w:val="17"/>
                <w:color w:val="000000"/>
              </w:rPr>
              <w:t xml:space="preserve">253  %% Combustor 3 -&gt; 4</w:t>
            </w:r>
          </w:p>
          <w:p>
            <w:pPr>
              <w:spacing w:before="0" w:after="0" w:line="200" w:lineRule="exact"/>
            </w:pPr>
            <w:r>
              <w:rPr>
                <w:rFonts w:ascii="Courier New" w:hAnsi="Courier New"/>
                <w:sz w:val="17"/>
                <w:color w:val="000000"/>
              </w:rPr>
              <w:t xml:space="preserve">254  % Steady, adiabatic, no shaft work and negligible kinetic/potential energy.</w:t>
            </w:r>
          </w:p>
          <w:p>
            <w:pPr>
              <w:spacing w:before="0" w:after="0" w:line="200" w:lineRule="exact"/>
            </w:pPr>
            <w:r>
              <w:rPr>
                <w:rFonts w:ascii="Courier New" w:hAnsi="Courier New"/>
                <w:sz w:val="17"/>
                <w:color w:val="000000"/>
              </w:rPr>
              <w:t xml:space="preserve">255  % mair*h3+mfurate*hfuel=mprod*h4</w:t>
            </w:r>
          </w:p>
          <w:p>
            <w:pPr>
              <w:spacing w:before="0" w:after="0" w:line="200" w:lineRule="exact"/>
            </w:pPr>
            <w:r>
              <w:rPr>
                <w:rFonts w:ascii="Courier New" w:hAnsi="Courier New"/>
                <w:sz w:val="17"/>
                <w:color w:val="000000"/>
              </w:rPr>
              <w:t xml:space="preserve">256  % NASA enthalpies include formation enthalpy, so LHV is not added here.</w:t>
            </w:r>
          </w:p>
          <w:p>
            <w:pPr>
              <w:spacing w:before="0" w:after="0" w:line="200" w:lineRule="exact"/>
            </w:pPr>
            <w:r>
              <w:rPr>
                <w:rFonts w:ascii="Courier New" w:hAnsi="Courier New"/>
                <w:sz w:val="17"/>
                <w:color w:val="000000"/>
              </w:rPr>
              <w:t xml:space="preserve">257  hfuel=HNasa(Tfuel,SpS(1));</w:t>
            </w:r>
          </w:p>
          <w:p>
            <w:pPr>
              <w:spacing w:before="0" w:after="0" w:line="200" w:lineRule="exact"/>
            </w:pPr>
            <w:r>
              <w:rPr>
                <w:rFonts w:ascii="Courier New" w:hAnsi="Courier New"/>
                <w:sz w:val="17"/>
                <w:color w:val="000000"/>
              </w:rPr>
              <w:t xml:space="preserve">258  Hdot_in=mair*h3+mfurate*hfuel;</w:t>
            </w:r>
          </w:p>
          <w:p>
            <w:pPr>
              <w:spacing w:before="0" w:after="0" w:line="200" w:lineRule="exact"/>
            </w:pPr>
            <w:r>
              <w:rPr>
                <w:rFonts w:ascii="Courier New" w:hAnsi="Courier New"/>
                <w:sz w:val="17"/>
                <w:color w:val="000000"/>
              </w:rPr>
              <w:t xml:space="preserve">259  h4=Hdot_in/mprod;</w:t>
            </w:r>
          </w:p>
          <w:p>
            <w:pPr>
              <w:spacing w:before="0" w:after="0" w:line="200" w:lineRule="exact"/>
            </w:pPr>
            <w:r>
              <w:rPr>
                <w:rFonts w:ascii="Courier New" w:hAnsi="Courier New"/>
                <w:sz w:val="17"/>
                <w:color w:val="000000"/>
              </w:rPr>
              <w:t xml:space="preserve">260  </w:t>
            </w:r>
          </w:p>
          <w:p>
            <w:pPr>
              <w:spacing w:before="0" w:after="0" w:line="200" w:lineRule="exact"/>
            </w:pPr>
            <w:r>
              <w:rPr>
                <w:rFonts w:ascii="Courier New" w:hAnsi="Courier New"/>
                <w:sz w:val="17"/>
                <w:color w:val="000000"/>
              </w:rPr>
              <w:t xml:space="preserve">261  T4=invertProperty(hprod_a,TR,h4,'Combustor T4');</w:t>
            </w:r>
          </w:p>
          <w:p>
            <w:pPr>
              <w:spacing w:before="0" w:after="0" w:line="200" w:lineRule="exact"/>
            </w:pPr>
            <w:r>
              <w:rPr>
                <w:rFonts w:ascii="Courier New" w:hAnsi="Courier New"/>
                <w:sz w:val="17"/>
                <w:color w:val="000000"/>
              </w:rPr>
              <w:t xml:space="preserve">262  </w:t>
            </w:r>
          </w:p>
          <w:p>
            <w:pPr>
              <w:spacing w:before="0" w:after="0" w:line="200" w:lineRule="exact"/>
            </w:pPr>
            <w:r>
              <w:rPr>
                <w:rFonts w:ascii="Courier New" w:hAnsi="Courier New"/>
                <w:sz w:val="17"/>
                <w:color w:val="000000"/>
              </w:rPr>
              <w:t xml:space="preserve">263  % Combustion at constant pressure.</w:t>
            </w:r>
          </w:p>
          <w:p>
            <w:pPr>
              <w:spacing w:before="0" w:after="0" w:line="200" w:lineRule="exact"/>
            </w:pPr>
            <w:r>
              <w:rPr>
                <w:rFonts w:ascii="Courier New" w:hAnsi="Courier New"/>
                <w:sz w:val="17"/>
                <w:color w:val="000000"/>
              </w:rPr>
              <w:t xml:space="preserve">264  P4=P3;</w:t>
            </w:r>
          </w:p>
          <w:p>
            <w:pPr>
              <w:spacing w:before="0" w:after="0" w:line="200" w:lineRule="exact"/>
            </w:pPr>
            <w:r>
              <w:rPr>
                <w:rFonts w:ascii="Courier New" w:hAnsi="Courier New"/>
                <w:sz w:val="17"/>
                <w:color w:val="000000"/>
              </w:rPr>
              <w:t xml:space="preserve">265  s4thermal=interp1(TR,sprod_a,T4);</w:t>
            </w:r>
          </w:p>
          <w:p>
            <w:pPr>
              <w:spacing w:before="0" w:after="0" w:line="200" w:lineRule="exact"/>
            </w:pPr>
            <w:r>
              <w:rPr>
                <w:rFonts w:ascii="Courier New" w:hAnsi="Courier New"/>
                <w:sz w:val="17"/>
                <w:color w:val="000000"/>
              </w:rPr>
              <w:t xml:space="preserve">266  S4=s4thermal-Rprod*log(P4/Pref);</w:t>
            </w:r>
          </w:p>
        </w:tc>
      </w:tr>
      <w:tr w:rsidR="0029647B" w:rsidRPr="0029647B" w14:paraId="4B454755" w14:textId="77777777" w:rsidTr="008763A0">
        <w:trPr/>
        <w:tc>
          <w:tcPr>
            <w:tcW w:w="9576" w:type="dxa"/>
          </w:tcPr>
          <w:p w14:paraId="45117F16" w14:textId="5D7C9BBD" w:rsidR="0029647B" w:rsidRPr="0029647B" w:rsidRDefault="0029647B" w:rsidP="008763A0">
            <w:pPr>
              <w:pStyle w:val="NoSpacing"/>
              <w:jc w:val="both"/>
              <w:rPr>
                <w:lang w:val="en-US"/>
              </w:rPr>
            </w:pPr>
            <w:r>
              <w:t xml:space="preserve">Thermodynamic computations [3–4], lines 250–266</w:t>
            </w:r>
          </w:p>
        </w:tc>
      </w:tr>
    </w:tbl>
    <w:p w14:paraId="7FB00E67" w14:textId="77777777" w:rsidR="00455259" w:rsidRDefault="00455259" w:rsidP="00455259">
      <w:pPr>
        <w:pStyle w:val="Heading3"/>
      </w:pPr>
      <w:r>
        <w:t xml:space="preserve">Procedure</w:t>
      </w:r>
    </w:p>
    <w:p w14:paraId="344C355C" w14:textId="77777777" w:rsidR="00D33E13" w:rsidRPr="00D33E13" w:rsidRDefault="00D33E13" w:rsidP="00D33E13">
      <w:pPr>
        <w:rPr>
          <w:lang w:val="en-US"/>
        </w:rPr>
        <w:spacing w:after="100"/>
      </w:pPr>
      <w:r>
        <w:rPr>
          <w:sz w:val="22"/>
        </w:rPr>
        <w:t xml:space="preserve">The species order is [H2, O2, CO2, H2O, N2]. Mass flows are converted to molar flows using molecular masses Mi. For H2 + ½ O2 → H2O, the reaction vector is [−1, −0.5, 0, 1, 0]. Applying it to the incoming H2 molar flow gives product molar flows; normalization gives Xprod and Yprod. The pressure and thermal calculation are explained with Table 2 on the following page.</w:t>
      </w:r>
    </w:p>
    <w:p w14:paraId="4B5F6921" w14:textId="77777777" w:rsidR="00455259" w:rsidRPr="001334C7" w:rsidRDefault="005804B8" w:rsidP="005804B8">
      <w:pPr>
        <w:pStyle w:val="Heading2"/>
        <w:pageBreakBefore/>
        <w:spacing w:after="120"/>
        <w:keepNext/>
      </w:pPr>
      <w:r>
        <w:t xml:space="preserve">Combustor composition and procedure</w:t>
      </w:r>
    </w:p>
    <w:tbl>
      <w:tblPr>
        <w:tblStyle w:val="TableGrid"/>
        <w:tblW w:w="0" w:type="auto"/>
        <w:tblInd w:w="720" w:type="dxa"/>
        <w:tblLook w:val="04A0" w:firstRow="1" w:lastRow="0" w:firstColumn="1" w:lastColumn="0" w:noHBand="0" w:noVBand="1"/>
      </w:tblPr>
      <w:tblGrid>
        <w:gridCol w:w="1738"/>
        <w:gridCol w:w="1901"/>
        <w:gridCol w:w="1739"/>
      </w:tblGrid>
      <w:tr w:rsidR="00506255" w:rsidRPr="00506255" w14:paraId="3254984E" w14:textId="77777777" w:rsidTr="00506255">
        <w:tc>
          <w:tcPr>
            <w:tcW w:w="1738" w:type="dxa"/>
            <w:tcBorders>
              <w:top w:val="nil"/>
              <w:left w:val="nil"/>
              <w:bottom w:val="single" w:sz="18" w:space="0" w:color="auto"/>
              <w:right w:val="single" w:sz="18" w:space="0" w:color="auto"/>
            </w:tcBorders>
          </w:tcPr>
          <w:p w14:paraId="0599EDF6" w14:textId="77777777" w:rsidR="00506255" w:rsidRPr="00506255" w:rsidRDefault="00506255" w:rsidP="00F362A1">
            <w:pPr>
              <w:pStyle w:val="ListParagraph"/>
              <w:ind w:left="0"/>
              <w:rPr>
                <w:lang w:val="en-US"/>
              </w:rPr>
            </w:pPr>
          </w:p>
        </w:tc>
        <w:tc>
          <w:tcPr>
            <w:tcW w:w="3640" w:type="dxa"/>
            <w:gridSpan w:val="2"/>
            <w:tcBorders>
              <w:top w:val="single" w:sz="18" w:space="0" w:color="auto"/>
              <w:left w:val="single" w:sz="18" w:space="0" w:color="auto"/>
              <w:bottom w:val="single" w:sz="18" w:space="0" w:color="auto"/>
              <w:right w:val="single" w:sz="18" w:space="0" w:color="auto"/>
            </w:tcBorders>
            <w:shd w:val="clear" w:color="auto" w:fill="BFBFBF" w:themeFill="background1" w:themeFillShade="BF"/>
          </w:tcPr>
          <w:p w14:paraId="7D4A9C21" w14:textId="18EEAE39" w:rsidR="00506255" w:rsidRPr="00506255" w:rsidRDefault="00506255" w:rsidP="00506255">
            <w:pPr>
              <w:pStyle w:val="ListParagraph"/>
              <w:ind w:left="0"/>
              <w:rPr>
                <w:b/>
                <w:lang w:val="en-US"/>
              </w:rPr>
            </w:pPr>
            <w:r>
              <w:t xml:space="preserve">AF = 204.42 (equivalence ratio = 0.16669)</w:t>
            </w:r>
          </w:p>
        </w:tc>
      </w:tr>
      <w:tr w:rsidR="00506255" w:rsidRPr="00506255" w14:paraId="0D473D1F" w14:textId="77777777" w:rsidTr="00A542B0">
        <w:tc>
          <w:tcPr>
            <w:tcW w:w="1738" w:type="dxa"/>
            <w:tcBorders>
              <w:top w:val="single" w:sz="18" w:space="0" w:color="auto"/>
              <w:left w:val="single" w:sz="18" w:space="0" w:color="auto"/>
              <w:bottom w:val="single" w:sz="18" w:space="0" w:color="auto"/>
              <w:right w:val="single" w:sz="18" w:space="0" w:color="auto"/>
            </w:tcBorders>
          </w:tcPr>
          <w:p w14:paraId="7263BBBA" w14:textId="77777777" w:rsidR="00506255" w:rsidRPr="004B6E1C" w:rsidRDefault="00506255" w:rsidP="00F362A1">
            <w:pPr>
              <w:pStyle w:val="ListParagraph"/>
              <w:ind w:left="0"/>
              <w:rPr>
                <w:b/>
                <w:lang w:val="en-US"/>
              </w:rPr>
            </w:pPr>
            <w:r w:rsidRPr="00A542B0">
              <w:rPr>
                <w:b/>
                <w:color w:val="FF0000"/>
                <w:sz w:val="28"/>
                <w:lang w:val="en-US"/>
              </w:rPr>
              <w:t>Mass</w:t>
            </w:r>
            <w:r w:rsidRPr="004B6E1C">
              <w:rPr>
                <w:b/>
                <w:color w:val="FF0000"/>
                <w:lang w:val="en-US"/>
              </w:rPr>
              <w:t xml:space="preserve"> fractions</w:t>
            </w:r>
          </w:p>
        </w:tc>
        <w:tc>
          <w:tcPr>
            <w:tcW w:w="1901" w:type="dxa"/>
            <w:tcBorders>
              <w:top w:val="single" w:sz="18" w:space="0" w:color="auto"/>
              <w:left w:val="single" w:sz="18" w:space="0" w:color="auto"/>
              <w:bottom w:val="single" w:sz="18" w:space="0" w:color="auto"/>
              <w:right w:val="single" w:sz="12" w:space="0" w:color="auto"/>
            </w:tcBorders>
          </w:tcPr>
          <w:p w14:paraId="7725D523" w14:textId="77777777" w:rsidR="00506255" w:rsidRPr="00506255" w:rsidRDefault="00506255" w:rsidP="00F362A1">
            <w:pPr>
              <w:pStyle w:val="ListParagraph"/>
              <w:ind w:left="0"/>
              <w:jc w:val="center"/>
              <w:rPr>
                <w:lang w:val="en-US"/>
              </w:rPr>
            </w:pPr>
            <w:r w:rsidRPr="00506255">
              <w:rPr>
                <w:lang w:val="en-US"/>
              </w:rPr>
              <w:t>Initial</w:t>
            </w:r>
          </w:p>
        </w:tc>
        <w:tc>
          <w:tcPr>
            <w:tcW w:w="1739" w:type="dxa"/>
            <w:tcBorders>
              <w:top w:val="single" w:sz="18" w:space="0" w:color="auto"/>
              <w:left w:val="single" w:sz="12" w:space="0" w:color="auto"/>
              <w:bottom w:val="single" w:sz="18" w:space="0" w:color="auto"/>
              <w:right w:val="single" w:sz="18" w:space="0" w:color="auto"/>
            </w:tcBorders>
            <w:shd w:val="clear" w:color="auto" w:fill="FFFFFF" w:themeFill="background1"/>
          </w:tcPr>
          <w:p w14:paraId="016EA89D" w14:textId="77777777" w:rsidR="00506255" w:rsidRPr="00506255" w:rsidRDefault="00506255" w:rsidP="00F362A1">
            <w:pPr>
              <w:pStyle w:val="ListParagraph"/>
              <w:ind w:left="0"/>
              <w:jc w:val="center"/>
              <w:rPr>
                <w:lang w:val="en-US"/>
              </w:rPr>
            </w:pPr>
            <w:r w:rsidRPr="00506255">
              <w:rPr>
                <w:lang w:val="en-US"/>
              </w:rPr>
              <w:t>Final</w:t>
            </w:r>
          </w:p>
        </w:tc>
      </w:tr>
      <w:tr w:rsidR="00506255" w:rsidRPr="00506255" w14:paraId="3F2047CC" w14:textId="77777777" w:rsidTr="00A542B0">
        <w:tc>
          <w:tcPr>
            <w:tcW w:w="1738" w:type="dxa"/>
            <w:tcBorders>
              <w:top w:val="single" w:sz="18" w:space="0" w:color="auto"/>
              <w:left w:val="single" w:sz="18" w:space="0" w:color="auto"/>
              <w:right w:val="single" w:sz="18" w:space="0" w:color="auto"/>
            </w:tcBorders>
          </w:tcPr>
          <w:p w14:paraId="01007694" w14:textId="77777777" w:rsidR="00506255" w:rsidRPr="00506255" w:rsidRDefault="00506255" w:rsidP="00F362A1">
            <w:pPr>
              <w:pStyle w:val="ListParagraph"/>
              <w:ind w:left="0"/>
              <w:jc w:val="right"/>
              <w:rPr>
                <w:lang w:val="en-US"/>
              </w:rPr>
            </w:pPr>
            <w:r w:rsidRPr="00506255">
              <w:rPr>
                <w:lang w:val="en-US"/>
              </w:rPr>
              <w:t>Fuel</w:t>
            </w:r>
          </w:p>
        </w:tc>
        <w:tc>
          <w:tcPr>
            <w:tcW w:w="1901" w:type="dxa"/>
            <w:tcBorders>
              <w:top w:val="single" w:sz="18" w:space="0" w:color="auto"/>
              <w:left w:val="single" w:sz="18" w:space="0" w:color="auto"/>
              <w:right w:val="single" w:sz="12" w:space="0" w:color="auto"/>
            </w:tcBorders>
            <w:shd w:val="clear" w:color="auto" w:fill="D9D9D9" w:themeFill="background1" w:themeFillShade="D9"/>
          </w:tcPr>
          <w:p w14:paraId="09D1C01B" w14:textId="77777777" w:rsidR="00506255" w:rsidRPr="00506255" w:rsidRDefault="00506255" w:rsidP="00F362A1">
            <w:pPr>
              <w:pStyle w:val="ListParagraph"/>
              <w:ind w:left="0"/>
              <w:rPr>
                <w:lang w:val="en-US"/>
              </w:rPr>
            </w:pPr>
            <w:r>
              <w:t xml:space="preserve">0.004868</w:t>
            </w:r>
          </w:p>
        </w:tc>
        <w:tc>
          <w:tcPr>
            <w:tcW w:w="1739" w:type="dxa"/>
            <w:tcBorders>
              <w:top w:val="single" w:sz="18" w:space="0" w:color="auto"/>
              <w:left w:val="single" w:sz="12" w:space="0" w:color="auto"/>
              <w:right w:val="single" w:sz="18" w:space="0" w:color="auto"/>
            </w:tcBorders>
            <w:shd w:val="clear" w:color="auto" w:fill="F2F2F2" w:themeFill="background1" w:themeFillShade="F2"/>
          </w:tcPr>
          <w:p w14:paraId="4EC38DB5" w14:textId="77777777" w:rsidR="00506255" w:rsidRPr="00506255" w:rsidRDefault="00506255" w:rsidP="00F362A1">
            <w:pPr>
              <w:pStyle w:val="ListParagraph"/>
              <w:ind w:left="0"/>
              <w:rPr>
                <w:lang w:val="en-US"/>
              </w:rPr>
            </w:pPr>
            <w:r>
              <w:t xml:space="preserve">0.000000</w:t>
            </w:r>
          </w:p>
        </w:tc>
      </w:tr>
      <w:tr w:rsidR="00506255" w:rsidRPr="00506255" w14:paraId="50C6DA37" w14:textId="77777777" w:rsidTr="00A542B0">
        <w:tc>
          <w:tcPr>
            <w:tcW w:w="1738" w:type="dxa"/>
            <w:tcBorders>
              <w:left w:val="single" w:sz="18" w:space="0" w:color="auto"/>
              <w:right w:val="single" w:sz="18" w:space="0" w:color="auto"/>
            </w:tcBorders>
          </w:tcPr>
          <w:p w14:paraId="546F3E4A" w14:textId="77777777" w:rsidR="00506255" w:rsidRPr="00506255" w:rsidRDefault="00506255" w:rsidP="00F362A1">
            <w:pPr>
              <w:pStyle w:val="ListParagraph"/>
              <w:ind w:left="0"/>
              <w:jc w:val="right"/>
              <w:rPr>
                <w:lang w:val="en-US"/>
              </w:rPr>
            </w:pPr>
            <w:r w:rsidRPr="00506255">
              <w:rPr>
                <w:lang w:val="en-US"/>
              </w:rPr>
              <w:t>O</w:t>
            </w:r>
            <w:r w:rsidRPr="00506255">
              <w:rPr>
                <w:vertAlign w:val="subscript"/>
                <w:lang w:val="en-US"/>
              </w:rPr>
              <w:t>2</w:t>
            </w:r>
          </w:p>
        </w:tc>
        <w:tc>
          <w:tcPr>
            <w:tcW w:w="1901" w:type="dxa"/>
            <w:tcBorders>
              <w:left w:val="single" w:sz="18" w:space="0" w:color="auto"/>
              <w:right w:val="single" w:sz="12" w:space="0" w:color="auto"/>
            </w:tcBorders>
            <w:shd w:val="clear" w:color="auto" w:fill="D9D9D9" w:themeFill="background1" w:themeFillShade="D9"/>
          </w:tcPr>
          <w:p w14:paraId="4AB58D46" w14:textId="77777777" w:rsidR="00506255" w:rsidRPr="00506255" w:rsidRDefault="00506255" w:rsidP="00F362A1">
            <w:pPr>
              <w:pStyle w:val="ListParagraph"/>
              <w:ind w:left="0"/>
              <w:rPr>
                <w:lang w:val="en-US"/>
              </w:rPr>
            </w:pPr>
            <w:r>
              <w:t xml:space="preserve">0.231784</w:t>
            </w:r>
          </w:p>
        </w:tc>
        <w:tc>
          <w:tcPr>
            <w:tcW w:w="1739" w:type="dxa"/>
            <w:tcBorders>
              <w:left w:val="single" w:sz="12" w:space="0" w:color="auto"/>
              <w:right w:val="single" w:sz="18" w:space="0" w:color="auto"/>
            </w:tcBorders>
            <w:shd w:val="clear" w:color="auto" w:fill="F2F2F2" w:themeFill="background1" w:themeFillShade="F2"/>
          </w:tcPr>
          <w:p w14:paraId="31F9A1F4" w14:textId="77777777" w:rsidR="00506255" w:rsidRPr="00506255" w:rsidRDefault="00506255" w:rsidP="00F362A1">
            <w:pPr>
              <w:pStyle w:val="ListParagraph"/>
              <w:ind w:left="0"/>
              <w:rPr>
                <w:lang w:val="en-US"/>
              </w:rPr>
            </w:pPr>
            <w:r>
              <w:t xml:space="preserve">0.193148</w:t>
            </w:r>
          </w:p>
        </w:tc>
      </w:tr>
      <w:tr w:rsidR="00506255" w:rsidRPr="00506255" w14:paraId="3984DEE1" w14:textId="77777777" w:rsidTr="00A542B0">
        <w:tc>
          <w:tcPr>
            <w:tcW w:w="1738" w:type="dxa"/>
            <w:tcBorders>
              <w:left w:val="single" w:sz="18" w:space="0" w:color="auto"/>
              <w:right w:val="single" w:sz="18" w:space="0" w:color="auto"/>
            </w:tcBorders>
          </w:tcPr>
          <w:p w14:paraId="77AE623E" w14:textId="77777777" w:rsidR="00506255" w:rsidRPr="00506255" w:rsidRDefault="00506255" w:rsidP="00F362A1">
            <w:pPr>
              <w:pStyle w:val="ListParagraph"/>
              <w:ind w:left="0"/>
              <w:jc w:val="right"/>
              <w:rPr>
                <w:lang w:val="en-US"/>
              </w:rPr>
            </w:pPr>
            <w:r w:rsidRPr="00506255">
              <w:rPr>
                <w:lang w:val="en-US"/>
              </w:rPr>
              <w:t>N</w:t>
            </w:r>
            <w:r w:rsidRPr="00506255">
              <w:rPr>
                <w:vertAlign w:val="subscript"/>
                <w:lang w:val="en-US"/>
              </w:rPr>
              <w:t>2</w:t>
            </w:r>
          </w:p>
        </w:tc>
        <w:tc>
          <w:tcPr>
            <w:tcW w:w="1901" w:type="dxa"/>
            <w:tcBorders>
              <w:left w:val="single" w:sz="18" w:space="0" w:color="auto"/>
              <w:right w:val="single" w:sz="12" w:space="0" w:color="auto"/>
            </w:tcBorders>
            <w:shd w:val="clear" w:color="auto" w:fill="D9D9D9" w:themeFill="background1" w:themeFillShade="D9"/>
          </w:tcPr>
          <w:p w14:paraId="77FBE4CC" w14:textId="77777777" w:rsidR="00506255" w:rsidRPr="00506255" w:rsidRDefault="00506255" w:rsidP="00F362A1">
            <w:pPr>
              <w:pStyle w:val="ListParagraph"/>
              <w:ind w:left="0"/>
              <w:rPr>
                <w:lang w:val="en-US"/>
              </w:rPr>
            </w:pPr>
            <w:r>
              <w:t xml:space="preserve">0.763348</w:t>
            </w:r>
          </w:p>
        </w:tc>
        <w:tc>
          <w:tcPr>
            <w:tcW w:w="1739" w:type="dxa"/>
            <w:tcBorders>
              <w:left w:val="single" w:sz="12" w:space="0" w:color="auto"/>
              <w:right w:val="single" w:sz="18" w:space="0" w:color="auto"/>
            </w:tcBorders>
            <w:shd w:val="clear" w:color="auto" w:fill="F2F2F2" w:themeFill="background1" w:themeFillShade="F2"/>
          </w:tcPr>
          <w:p w14:paraId="1585651E" w14:textId="77777777" w:rsidR="00506255" w:rsidRPr="00506255" w:rsidRDefault="00506255" w:rsidP="00F362A1">
            <w:pPr>
              <w:pStyle w:val="ListParagraph"/>
              <w:ind w:left="0"/>
              <w:rPr>
                <w:lang w:val="en-US"/>
              </w:rPr>
            </w:pPr>
            <w:r>
              <w:t xml:space="preserve">0.763348</w:t>
            </w:r>
          </w:p>
        </w:tc>
      </w:tr>
      <w:tr w:rsidR="00506255" w:rsidRPr="00506255" w14:paraId="1B9B15F0" w14:textId="77777777" w:rsidTr="00A542B0">
        <w:tc>
          <w:tcPr>
            <w:tcW w:w="1738" w:type="dxa"/>
            <w:tcBorders>
              <w:left w:val="single" w:sz="18" w:space="0" w:color="auto"/>
              <w:right w:val="single" w:sz="18" w:space="0" w:color="auto"/>
            </w:tcBorders>
          </w:tcPr>
          <w:p w14:paraId="3967334F" w14:textId="77777777" w:rsidR="00506255" w:rsidRPr="00506255" w:rsidRDefault="00506255" w:rsidP="00F362A1">
            <w:pPr>
              <w:pStyle w:val="ListParagraph"/>
              <w:ind w:left="0"/>
              <w:jc w:val="right"/>
              <w:rPr>
                <w:lang w:val="en-US"/>
              </w:rPr>
            </w:pPr>
            <w:r w:rsidRPr="00506255">
              <w:rPr>
                <w:lang w:val="en-US"/>
              </w:rPr>
              <w:t>CO</w:t>
            </w:r>
            <w:r w:rsidRPr="00506255">
              <w:rPr>
                <w:vertAlign w:val="subscript"/>
                <w:lang w:val="en-US"/>
              </w:rPr>
              <w:t>2</w:t>
            </w:r>
          </w:p>
        </w:tc>
        <w:tc>
          <w:tcPr>
            <w:tcW w:w="1901" w:type="dxa"/>
            <w:tcBorders>
              <w:left w:val="single" w:sz="18" w:space="0" w:color="auto"/>
              <w:right w:val="single" w:sz="12" w:space="0" w:color="auto"/>
            </w:tcBorders>
            <w:shd w:val="clear" w:color="auto" w:fill="D9D9D9" w:themeFill="background1" w:themeFillShade="D9"/>
          </w:tcPr>
          <w:p w14:paraId="472821CF" w14:textId="77777777" w:rsidR="00506255" w:rsidRPr="00506255" w:rsidRDefault="00506255" w:rsidP="00F362A1">
            <w:pPr>
              <w:pStyle w:val="ListParagraph"/>
              <w:ind w:left="0"/>
              <w:rPr>
                <w:lang w:val="en-US"/>
              </w:rPr>
            </w:pPr>
            <w:r>
              <w:t xml:space="preserve">0.000000</w:t>
            </w:r>
          </w:p>
        </w:tc>
        <w:tc>
          <w:tcPr>
            <w:tcW w:w="1739" w:type="dxa"/>
            <w:tcBorders>
              <w:left w:val="single" w:sz="12" w:space="0" w:color="auto"/>
              <w:right w:val="single" w:sz="18" w:space="0" w:color="auto"/>
            </w:tcBorders>
            <w:shd w:val="clear" w:color="auto" w:fill="F2F2F2" w:themeFill="background1" w:themeFillShade="F2"/>
          </w:tcPr>
          <w:p w14:paraId="69A5E04F" w14:textId="77777777" w:rsidR="00506255" w:rsidRPr="00506255" w:rsidRDefault="00506255" w:rsidP="00F362A1">
            <w:pPr>
              <w:pStyle w:val="ListParagraph"/>
              <w:ind w:left="0"/>
              <w:rPr>
                <w:lang w:val="en-US"/>
              </w:rPr>
            </w:pPr>
            <w:r>
              <w:t xml:space="preserve">0.000000</w:t>
            </w:r>
          </w:p>
        </w:tc>
      </w:tr>
      <w:tr w:rsidR="00506255" w:rsidRPr="00506255" w14:paraId="3110E7EE" w14:textId="77777777" w:rsidTr="00A542B0">
        <w:tc>
          <w:tcPr>
            <w:tcW w:w="1738" w:type="dxa"/>
            <w:tcBorders>
              <w:left w:val="single" w:sz="18" w:space="0" w:color="auto"/>
              <w:bottom w:val="single" w:sz="18" w:space="0" w:color="auto"/>
              <w:right w:val="single" w:sz="18" w:space="0" w:color="auto"/>
            </w:tcBorders>
          </w:tcPr>
          <w:p w14:paraId="27A5467F" w14:textId="77777777" w:rsidR="00506255" w:rsidRPr="00506255" w:rsidRDefault="00506255" w:rsidP="00F362A1">
            <w:pPr>
              <w:pStyle w:val="ListParagraph"/>
              <w:ind w:left="0"/>
              <w:jc w:val="right"/>
              <w:rPr>
                <w:lang w:val="en-US"/>
              </w:rPr>
            </w:pPr>
            <w:r w:rsidRPr="00506255">
              <w:rPr>
                <w:lang w:val="en-US"/>
              </w:rPr>
              <w:t>H</w:t>
            </w:r>
            <w:r w:rsidRPr="00506255">
              <w:rPr>
                <w:vertAlign w:val="subscript"/>
                <w:lang w:val="en-US"/>
              </w:rPr>
              <w:t>2</w:t>
            </w:r>
            <w:r w:rsidRPr="00506255">
              <w:rPr>
                <w:lang w:val="en-US"/>
              </w:rPr>
              <w:t>O</w:t>
            </w:r>
          </w:p>
        </w:tc>
        <w:tc>
          <w:tcPr>
            <w:tcW w:w="1901" w:type="dxa"/>
            <w:tcBorders>
              <w:left w:val="single" w:sz="18" w:space="0" w:color="auto"/>
              <w:bottom w:val="single" w:sz="18" w:space="0" w:color="auto"/>
              <w:right w:val="single" w:sz="12" w:space="0" w:color="auto"/>
            </w:tcBorders>
            <w:shd w:val="clear" w:color="auto" w:fill="D9D9D9" w:themeFill="background1" w:themeFillShade="D9"/>
          </w:tcPr>
          <w:p w14:paraId="0A8E335B" w14:textId="77777777" w:rsidR="00506255" w:rsidRPr="00506255" w:rsidRDefault="00506255" w:rsidP="00F362A1">
            <w:pPr>
              <w:pStyle w:val="ListParagraph"/>
              <w:ind w:left="0"/>
              <w:rPr>
                <w:lang w:val="en-US"/>
              </w:rPr>
            </w:pPr>
            <w:r>
              <w:t xml:space="preserve">0.000000</w:t>
            </w:r>
          </w:p>
        </w:tc>
        <w:tc>
          <w:tcPr>
            <w:tcW w:w="1739" w:type="dxa"/>
            <w:tcBorders>
              <w:left w:val="single" w:sz="12" w:space="0" w:color="auto"/>
              <w:bottom w:val="single" w:sz="18" w:space="0" w:color="auto"/>
              <w:right w:val="single" w:sz="18" w:space="0" w:color="auto"/>
            </w:tcBorders>
            <w:shd w:val="clear" w:color="auto" w:fill="F2F2F2" w:themeFill="background1" w:themeFillShade="F2"/>
          </w:tcPr>
          <w:p w14:paraId="0C54ECE6" w14:textId="77777777" w:rsidR="00506255" w:rsidRPr="00506255" w:rsidRDefault="00506255" w:rsidP="00F362A1">
            <w:pPr>
              <w:pStyle w:val="ListParagraph"/>
              <w:ind w:left="0"/>
              <w:rPr>
                <w:lang w:val="en-US"/>
              </w:rPr>
            </w:pPr>
            <w:r>
              <w:t xml:space="preserve">0.043503</w:t>
            </w:r>
          </w:p>
        </w:tc>
      </w:tr>
      <w:tr w:rsidR="00A542B0" w:rsidRPr="00506255" w14:paraId="70A21C86" w14:textId="77777777" w:rsidTr="00A542B0">
        <w:tc>
          <w:tcPr>
            <w:tcW w:w="1738" w:type="dxa"/>
            <w:tcBorders>
              <w:left w:val="single" w:sz="18" w:space="0" w:color="auto"/>
              <w:bottom w:val="single" w:sz="18" w:space="0" w:color="auto"/>
              <w:right w:val="single" w:sz="18" w:space="0" w:color="auto"/>
            </w:tcBorders>
          </w:tcPr>
          <w:p w14:paraId="709E6E06" w14:textId="77777777" w:rsidR="00A542B0" w:rsidRPr="00506255" w:rsidRDefault="00A542B0" w:rsidP="00F362A1">
            <w:pPr>
              <w:pStyle w:val="ListParagraph"/>
              <w:ind w:left="0"/>
              <w:jc w:val="right"/>
              <w:rPr>
                <w:lang w:val="en-US"/>
              </w:rPr>
            </w:pPr>
            <w:r>
              <w:rPr>
                <w:lang w:val="en-US"/>
              </w:rPr>
              <w:t>R</w:t>
            </w:r>
            <w:r w:rsidRPr="00A542B0">
              <w:rPr>
                <w:vertAlign w:val="subscript"/>
                <w:lang w:val="en-US"/>
              </w:rPr>
              <w:t>g</w:t>
            </w:r>
            <w:r>
              <w:rPr>
                <w:lang w:val="en-US"/>
              </w:rPr>
              <w:t xml:space="preserve"> [J/kg/K]</w:t>
            </w:r>
          </w:p>
        </w:tc>
        <w:tc>
          <w:tcPr>
            <w:tcW w:w="1901" w:type="dxa"/>
            <w:tcBorders>
              <w:left w:val="single" w:sz="18" w:space="0" w:color="auto"/>
              <w:bottom w:val="single" w:sz="18" w:space="0" w:color="auto"/>
              <w:right w:val="single" w:sz="12" w:space="0" w:color="auto"/>
            </w:tcBorders>
            <w:shd w:val="clear" w:color="auto" w:fill="D9D9D9" w:themeFill="background1" w:themeFillShade="D9"/>
          </w:tcPr>
          <w:p w14:paraId="08EFD0D9" w14:textId="77777777" w:rsidR="00A542B0" w:rsidRPr="00506255" w:rsidRDefault="00A542B0" w:rsidP="00F362A1">
            <w:pPr>
              <w:pStyle w:val="ListParagraph"/>
              <w:ind w:left="0"/>
              <w:rPr>
                <w:lang w:val="en-US"/>
              </w:rPr>
            </w:pPr>
            <w:r>
              <w:t xml:space="preserve">306.868</w:t>
            </w:r>
          </w:p>
        </w:tc>
        <w:tc>
          <w:tcPr>
            <w:tcW w:w="1739" w:type="dxa"/>
            <w:tcBorders>
              <w:left w:val="single" w:sz="12" w:space="0" w:color="auto"/>
              <w:bottom w:val="single" w:sz="18" w:space="0" w:color="auto"/>
              <w:right w:val="single" w:sz="18" w:space="0" w:color="auto"/>
            </w:tcBorders>
            <w:shd w:val="clear" w:color="auto" w:fill="F2F2F2" w:themeFill="background1" w:themeFillShade="F2"/>
          </w:tcPr>
          <w:p w14:paraId="732BC143" w14:textId="77777777" w:rsidR="00A542B0" w:rsidRPr="00506255" w:rsidRDefault="00A542B0" w:rsidP="00F362A1">
            <w:pPr>
              <w:pStyle w:val="ListParagraph"/>
              <w:ind w:left="0"/>
              <w:rPr>
                <w:lang w:val="en-US"/>
              </w:rPr>
            </w:pPr>
            <w:r>
              <w:t xml:space="preserve">296.829</w:t>
            </w:r>
          </w:p>
        </w:tc>
      </w:tr>
      <w:tr w:rsidR="00506255" w:rsidRPr="004D16FC" w14:paraId="619D6A28" w14:textId="77777777" w:rsidTr="00506255">
        <w:tc>
          <w:tcPr>
            <w:tcW w:w="5378" w:type="dxa"/>
            <w:gridSpan w:val="3"/>
            <w:tcBorders>
              <w:top w:val="single" w:sz="18" w:space="0" w:color="auto"/>
              <w:left w:val="single" w:sz="18" w:space="0" w:color="auto"/>
              <w:bottom w:val="single" w:sz="18" w:space="0" w:color="auto"/>
              <w:right w:val="single" w:sz="18" w:space="0" w:color="auto"/>
            </w:tcBorders>
            <w:shd w:val="clear" w:color="auto" w:fill="A6A6A6" w:themeFill="background1" w:themeFillShade="A6"/>
          </w:tcPr>
          <w:p w14:paraId="162D442F" w14:textId="77777777" w:rsidR="00506255" w:rsidRPr="00506255" w:rsidRDefault="00506255" w:rsidP="00A542B0">
            <w:pPr>
              <w:pStyle w:val="ListParagraph"/>
              <w:ind w:left="0"/>
              <w:rPr>
                <w:b/>
                <w:lang w:val="en-US"/>
              </w:rPr>
            </w:pPr>
            <w:r w:rsidRPr="00506255">
              <w:rPr>
                <w:b/>
                <w:lang w:val="en-US"/>
              </w:rPr>
              <w:t xml:space="preserve">Table </w:t>
            </w:r>
            <w:r w:rsidR="00A542B0">
              <w:rPr>
                <w:b/>
                <w:lang w:val="en-US"/>
              </w:rPr>
              <w:t>2</w:t>
            </w:r>
            <w:r w:rsidR="00D33E13">
              <w:rPr>
                <w:b/>
                <w:lang w:val="en-US"/>
              </w:rPr>
              <w:t>: Mixture composition before and after the combustor</w:t>
            </w:r>
            <w:r w:rsidR="00A542B0">
              <w:rPr>
                <w:b/>
                <w:lang w:val="en-US"/>
              </w:rPr>
              <w:t xml:space="preserve"> and the specific gas constants.</w:t>
            </w:r>
          </w:p>
        </w:tc>
      </w:tr>
    </w:tbl>
    <w:p w14:paraId="344C355C" w14:textId="77777777" w:rsidR="00D33E13" w:rsidRPr="00D33E13" w:rsidRDefault="00D33E13" w:rsidP="00D33E13">
      <w:pPr>
        <w:rPr>
          <w:lang w:val="en-US"/>
        </w:rPr>
        <w:spacing w:after="100"/>
      </w:pPr>
      <w:r>
        <w:rPr>
          <w:sz w:val="20"/>
        </w:rPr>
        <w:t xml:space="preserve">Initial denotes the combined, unburned air-plus-fuel mixture; final denotes the combustion products. It does not mean air alone at state 3. Fractions are rounded for display; the unrounded mass and mole fractions each sum to 1.</w:t>
      </w:r>
    </w:p>
    <w:p w14:paraId="7FB00E67" w14:textId="77777777" w:rsidR="00455259" w:rsidRDefault="00455259" w:rsidP="00455259">
      <w:pPr>
        <w:pStyle w:val="Heading3"/>
      </w:pPr>
      <w:r>
        <w:t xml:space="preserve">Procedure</w:t>
      </w:r>
    </w:p>
    <w:p w14:paraId="344C355C" w14:textId="77777777" w:rsidR="00D33E13" w:rsidRPr="00D33E13" w:rsidRDefault="00D33E13" w:rsidP="00D33E13">
      <w:pPr>
        <w:rPr>
          <w:lang w:val="en-US"/>
        </w:rPr>
        <w:spacing w:after="100"/>
      </w:pPr>
      <w:r>
        <w:rPr>
          <w:sz w:val="22"/>
        </w:rPr>
        <w:t xml:space="preserve">The stoichiometric air-to-fuel ratio is AFst = 34.0741 kg/kg, giving φ = AFst/AF = 0.16669. The mixture is lean, leaving excess oxygen. Nitrogen passes through unchanged, and there is no carbon in the fuel, so no CO2 is formed. Total product flow is ṁp = ṁa + ṁf = 119.1436 kg/s. Mass and H/O/C/N atom balances close to numerical precision.</w:t>
      </w:r>
    </w:p>
    <w:p w14:paraId="344C355C" w14:textId="77777777" w:rsidR="00D33E13" w:rsidRPr="00D33E13" w:rsidRDefault="00D33E13" w:rsidP="00D33E13">
      <w:pPr>
        <w:rPr>
          <w:lang w:val="en-US"/>
        </w:rPr>
        <w:spacing w:after="100"/>
      </w:pPr>
      <w:r>
        <w:rPr>
          <w:sz w:val="22"/>
        </w:rPr>
        <w:t xml:space="preserve">For the steady adiabatic combustor, shaft work and kinetic- and potential-energy changes are negligible. The correct reacting-flow balance is ṁa h3 + ṁf hf = ṁp h4. The fuel enthalpy is evaluated with HNasa at 298.15 K (line 257); lines 258–261 determine h4 and invert the product-enthalpy curve for T4. NASA enthalpies include formation enthalpy, so adding an LHV term would double-count chemical energy.</w:t>
      </w:r>
    </w:p>
    <w:p w14:paraId="344C355C" w14:textId="77777777" w:rsidR="00D33E13" w:rsidRPr="00D33E13" w:rsidRDefault="00D33E13" w:rsidP="00D33E13">
      <w:pPr>
        <w:rPr>
          <w:lang w:val="en-US"/>
        </w:rPr>
        <w:spacing w:after="100"/>
      </w:pPr>
      <w:r>
        <w:rPr>
          <w:sz w:val="22"/>
        </w:rPr>
        <w:t xml:space="preserve">The results are T4 = 1082.46 K and P4 = P3 = 1125.98 kPa. Although h4 ≈ 300.807 kJ/kg is slightly below h3 ≈ 302.278 kJ/kg, the temperature rises because both composition and mass flow change. The directly evaluated combustor energy residual is −0.3066 W. All subsequent calculations use Rprod = 296.829 J/(kg K) and the product property curves.</w:t>
      </w:r>
    </w:p>
    <w:p w14:paraId="4B5F6921" w14:textId="77777777" w:rsidR="00455259" w:rsidRPr="001334C7" w:rsidRDefault="005804B8" w:rsidP="005804B8">
      <w:pPr>
        <w:pStyle w:val="Heading2"/>
        <w:spacing w:after="120"/>
        <w:keepNext/>
      </w:pPr>
      <w:r>
        <w:t xml:space="preserve">Sources</w:t>
      </w:r>
    </w:p>
    <w:p w14:paraId="344C355C" w14:textId="77777777" w:rsidR="00D33E13" w:rsidRPr="00D33E13" w:rsidRDefault="00D33E13" w:rsidP="00D33E13">
      <w:pPr>
        <w:rPr>
          <w:lang w:val="en-US"/>
        </w:rPr>
        <w:spacing w:after="100"/>
      </w:pPr>
      <w:r>
        <w:rPr>
          <w:sz w:val="20"/>
        </w:rPr>
        <w:t xml:space="preserve">4EB00 Lecture 1 Ideal Gas Mixtures 2026, PDF pp. 19–27 (NASA formation enthalpies and mixture properties); Lecture 2 Cycle analysis 2026, PDF pp. 7–13 (control volumes and entropy method); supplied NASA database/functions. Report structure follows the 4EB00 Q1 2026 template; checks cover the component methodology, composition and results required by the rubric.</w:t>
      </w:r>
    </w:p>
    <w:p w14:paraId="4B5F6921" w14:textId="77777777" w:rsidR="00455259" w:rsidRPr="001334C7" w:rsidRDefault="005804B8" w:rsidP="005804B8">
      <w:pPr>
        <w:pStyle w:val="Heading2"/>
        <w:pageBreakBefore/>
        <w:spacing w:after="120"/>
        <w:keepNext/>
      </w:pPr>
      <w:r>
        <w:t xml:space="preserve">Turbine</w:t>
      </w:r>
    </w:p>
    <w:tbl>
      <w:tblPr>
        <w:tblStyle w:val="TableGrid"/>
        <w:tblW w:w="0" w:type="auto"/>
        <w:tblLook w:val="04A0" w:firstRow="1" w:lastRow="0" w:firstColumn="1" w:lastColumn="0" w:noHBand="0" w:noVBand="1"/>
      </w:tblPr>
      <w:tblGrid>
        <w:gridCol w:w="9350"/>
      </w:tblGrid>
      <w:tr w:rsidR="005804B8" w:rsidRPr="004D0492" w14:paraId="469DB1E9" w14:textId="77777777" w:rsidTr="005804B8">
        <w:trPr/>
        <w:tc>
          <w:tcPr>
            <w:tcW w:w="9576" w:type="dxa"/>
          </w:tcPr>
          <w:p>
            <w:pPr>
              <w:spacing w:before="0" w:after="0" w:line="200" w:lineRule="exact"/>
            </w:pPr>
            <w:r>
              <w:rPr>
                <w:rFonts w:ascii="Courier New" w:hAnsi="Courier New"/>
                <w:sz w:val="17"/>
                <w:color w:val="000000"/>
              </w:rPr>
              <w:t xml:space="preserve">327  v4=0;v5=0;</w:t>
            </w:r>
          </w:p>
          <w:p>
            <w:pPr>
              <w:spacing w:before="0" w:after="0" w:line="200" w:lineRule="exact"/>
            </w:pPr>
            <w:r>
              <w:rPr>
                <w:rFonts w:ascii="Courier New" w:hAnsi="Courier New"/>
                <w:sz w:val="17"/>
                <w:color w:val="000000"/>
              </w:rPr>
              <w:t xml:space="preserve">328  Wturb=Wcomp;</w:t>
            </w:r>
          </w:p>
          <w:p>
            <w:pPr>
              <w:spacing w:before="0" w:after="0" w:line="200" w:lineRule="exact"/>
            </w:pPr>
            <w:r>
              <w:rPr>
                <w:rFonts w:ascii="Courier New" w:hAnsi="Courier New"/>
                <w:sz w:val="17"/>
                <w:color w:val="000000"/>
              </w:rPr>
              <w:t xml:space="preserve">329  </w:t>
            </w:r>
          </w:p>
          <w:p>
            <w:pPr>
              <w:spacing w:before="0" w:after="0" w:line="200" w:lineRule="exact"/>
            </w:pPr>
            <w:r>
              <w:rPr>
                <w:rFonts w:ascii="Courier New" w:hAnsi="Courier New"/>
                <w:sz w:val="17"/>
                <w:color w:val="000000"/>
              </w:rPr>
              <w:t xml:space="preserve">330  h5=h4-Wturb/mprod;</w:t>
            </w:r>
          </w:p>
          <w:p>
            <w:pPr>
              <w:spacing w:before="0" w:after="0" w:line="200" w:lineRule="exact"/>
            </w:pPr>
            <w:r>
              <w:rPr>
                <w:rFonts w:ascii="Courier New" w:hAnsi="Courier New"/>
                <w:sz w:val="17"/>
                <w:color w:val="000000"/>
              </w:rPr>
              <w:t xml:space="preserve">331  T5=invertProperty(hprod_a,TR,h5,'Turbine T5');</w:t>
            </w:r>
          </w:p>
          <w:p>
            <w:pPr>
              <w:spacing w:before="0" w:after="0" w:line="200" w:lineRule="exact"/>
            </w:pPr>
            <w:r>
              <w:rPr>
                <w:rFonts w:ascii="Courier New" w:hAnsi="Courier New"/>
                <w:sz w:val="17"/>
                <w:color w:val="000000"/>
              </w:rPr>
              <w:t xml:space="preserve">332  </w:t>
            </w:r>
          </w:p>
          <w:p>
            <w:pPr>
              <w:spacing w:before="0" w:after="0" w:line="200" w:lineRule="exact"/>
            </w:pPr>
            <w:r>
              <w:rPr>
                <w:rFonts w:ascii="Courier New" w:hAnsi="Courier New"/>
                <w:sz w:val="17"/>
                <w:color w:val="000000"/>
              </w:rPr>
              <w:t xml:space="preserve">333  % eta_t=(h4-h5)/(h4-h5s)</w:t>
            </w:r>
          </w:p>
          <w:p>
            <w:pPr>
              <w:spacing w:before="0" w:after="0" w:line="200" w:lineRule="exact"/>
            </w:pPr>
            <w:r>
              <w:rPr>
                <w:rFonts w:ascii="Courier New" w:hAnsi="Courier New"/>
                <w:sz w:val="17"/>
                <w:color w:val="000000"/>
              </w:rPr>
              <w:t xml:space="preserve">334  h5s=h4-(h4-h5)/eta_t;</w:t>
            </w:r>
          </w:p>
          <w:p>
            <w:pPr>
              <w:spacing w:before="0" w:after="0" w:line="200" w:lineRule="exact"/>
            </w:pPr>
            <w:r>
              <w:rPr>
                <w:rFonts w:ascii="Courier New" w:hAnsi="Courier New"/>
                <w:sz w:val="17"/>
                <w:color w:val="000000"/>
              </w:rPr>
              <w:t xml:space="preserve">335  T5s=invertProperty(hprod_a,TR,h5s,'Turbine T5s');</w:t>
            </w:r>
          </w:p>
          <w:p>
            <w:pPr>
              <w:spacing w:before="0" w:after="0" w:line="200" w:lineRule="exact"/>
            </w:pPr>
            <w:r>
              <w:rPr>
                <w:rFonts w:ascii="Courier New" w:hAnsi="Courier New"/>
                <w:sz w:val="17"/>
                <w:color w:val="000000"/>
              </w:rPr>
              <w:t xml:space="preserve">336  s5sthermal=interp1(TR,sprod_a,T5s);</w:t>
            </w:r>
          </w:p>
          <w:p>
            <w:pPr>
              <w:spacing w:before="0" w:after="0" w:line="200" w:lineRule="exact"/>
            </w:pPr>
            <w:r>
              <w:rPr>
                <w:rFonts w:ascii="Courier New" w:hAnsi="Courier New"/>
                <w:sz w:val="17"/>
                <w:color w:val="000000"/>
              </w:rPr>
              <w:t xml:space="preserve">337  </w:t>
            </w:r>
          </w:p>
          <w:p>
            <w:pPr>
              <w:spacing w:before="0" w:after="0" w:line="200" w:lineRule="exact"/>
            </w:pPr>
            <w:r>
              <w:rPr>
                <w:rFonts w:ascii="Courier New" w:hAnsi="Courier New"/>
                <w:sz w:val="17"/>
                <w:color w:val="000000"/>
              </w:rPr>
              <w:t xml:space="preserve">338  % S5s=S4 gives the turbine outlet pressure.</w:t>
            </w:r>
          </w:p>
          <w:p>
            <w:pPr>
              <w:spacing w:before="0" w:after="0" w:line="200" w:lineRule="exact"/>
            </w:pPr>
            <w:r>
              <w:rPr>
                <w:rFonts w:ascii="Courier New" w:hAnsi="Courier New"/>
                <w:sz w:val="17"/>
                <w:color w:val="000000"/>
              </w:rPr>
              <w:t xml:space="preserve">339  P5=P4*exp((s5sthermal-s4thermal)/Rprod);</w:t>
            </w:r>
          </w:p>
          <w:p>
            <w:pPr>
              <w:spacing w:before="0" w:after="0" w:line="200" w:lineRule="exact"/>
            </w:pPr>
            <w:r>
              <w:rPr>
                <w:rFonts w:ascii="Courier New" w:hAnsi="Courier New"/>
                <w:sz w:val="17"/>
                <w:color w:val="000000"/>
              </w:rPr>
              <w:t xml:space="preserve">340  S5s=s5sthermal-Rprod*log(P5/Pref);</w:t>
            </w:r>
          </w:p>
          <w:p>
            <w:pPr>
              <w:spacing w:before="0" w:after="0" w:line="200" w:lineRule="exact"/>
            </w:pPr>
            <w:r>
              <w:rPr>
                <w:rFonts w:ascii="Courier New" w:hAnsi="Courier New"/>
                <w:sz w:val="17"/>
                <w:color w:val="000000"/>
              </w:rPr>
              <w:t xml:space="preserve">341  </w:t>
            </w:r>
          </w:p>
          <w:p>
            <w:pPr>
              <w:spacing w:before="0" w:after="0" w:line="200" w:lineRule="exact"/>
            </w:pPr>
            <w:r>
              <w:rPr>
                <w:rFonts w:ascii="Courier New" w:hAnsi="Courier New"/>
                <w:sz w:val="17"/>
                <w:color w:val="000000"/>
              </w:rPr>
              <w:t xml:space="preserve">342  s5thermal=interp1(TR,sprod_a,T5);</w:t>
            </w:r>
          </w:p>
          <w:p>
            <w:pPr>
              <w:spacing w:before="0" w:after="0" w:line="200" w:lineRule="exact"/>
            </w:pPr>
            <w:r>
              <w:rPr>
                <w:rFonts w:ascii="Courier New" w:hAnsi="Courier New"/>
                <w:sz w:val="17"/>
                <w:color w:val="000000"/>
              </w:rPr>
              <w:t xml:space="preserve">343  S5=s5thermal-Rprod*log(P5/Pref);</w:t>
            </w:r>
          </w:p>
        </w:tc>
      </w:tr>
      <w:tr w:rsidR="005804B8" w:rsidRPr="00D33E13" w14:paraId="7D7945F3" w14:textId="77777777" w:rsidTr="005804B8">
        <w:tc>
          <w:tcPr>
            <w:tcW w:w="9576" w:type="dxa"/>
          </w:tcPr>
          <w:p w14:paraId="2ABF06EC" w14:textId="77777777" w:rsidR="005804B8" w:rsidRPr="00D33E13" w:rsidRDefault="005804B8" w:rsidP="005804B8">
            <w:pPr>
              <w:pStyle w:val="NoSpacing"/>
              <w:jc w:val="both"/>
              <w:rPr>
                <w:lang w:val="en-US"/>
              </w:rPr>
            </w:pPr>
            <w:r>
              <w:t xml:space="preserve">Code snippet Turbine [4–5], JetEngine_Group10.m lines 327–343</w:t>
            </w:r>
          </w:p>
        </w:tc>
      </w:tr>
    </w:tbl>
    <w:p w14:paraId="7FB00E67" w14:textId="77777777" w:rsidR="00455259" w:rsidRDefault="00455259" w:rsidP="00455259">
      <w:pPr>
        <w:pStyle w:val="Heading3"/>
      </w:pPr>
      <w:r>
        <w:t xml:space="preserve">Procedure</w:t>
      </w:r>
    </w:p>
    <w:p w14:paraId="344C355C" w14:textId="77777777" w:rsidR="00D33E13" w:rsidRPr="00D33E13" w:rsidRDefault="00D33E13" w:rsidP="00D33E13">
      <w:pPr>
        <w:rPr>
          <w:lang w:val="en-US"/>
        </w:rPr>
        <w:spacing w:after="100"/>
      </w:pPr>
      <w:r>
        <w:rPr>
          <w:sz w:val="22"/>
        </w:rPr>
        <w:t xml:space="preserve">The turbine drives only the compressor through a lossless shaft, so Ẇt = Ẇc. It processes ṁp = 119.1436 kg/s, whereas the compressor processes ṁa = 118.5636 kg/s. The balance is ṁp(h4 − h5) = ṁa(h3 − h2), giving h5 = h4 − Ẇc/ṁp (line 330). Inverting the product-enthalpy curve yields T5.</w:t>
      </w:r>
    </w:p>
    <w:p w14:paraId="344C355C" w14:textId="77777777" w:rsidR="00D33E13" w:rsidRPr="00D33E13" w:rsidRDefault="00D33E13" w:rsidP="00D33E13">
      <w:pPr>
        <w:rPr>
          <w:lang w:val="en-US"/>
        </w:rPr>
        <w:spacing w:after="100"/>
      </w:pPr>
      <w:r>
        <w:rPr>
          <w:sz w:val="22"/>
        </w:rPr>
        <w:t xml:space="preserve">The turbine efficiency is ηt = (h4 − h5)/(h4 − h5s). Lines 334–336 calculate the ideal reference state. With ηt = 1, T5s = T5. Its isentropic relation s5s = s4 gives P5 = P4 exp[(sT,5s − sT,4)/Rprod], implemented at line 339. Product properties and the product gas constant must be used throughout.</w:t>
      </w:r>
    </w:p>
    <w:p w14:paraId="344C355C" w14:textId="77777777" w:rsidR="00D33E13" w:rsidRPr="00D33E13" w:rsidRDefault="00D33E13" w:rsidP="00D33E13">
      <w:pPr>
        <w:rPr>
          <w:lang w:val="en-US"/>
        </w:rPr>
        <w:spacing w:after="100"/>
      </w:pPr>
      <w:r>
        <w:rPr>
          <w:sz w:val="22"/>
        </w:rPr>
        <w:t xml:space="preserve">The turbine outlet is T5 = 848.87 K and P5 = 423.74 kPa, with turbine power 33.241777 MW. Both temperature and pressure decrease, while the supplied power equals the compressor requirement. Using separately evaluated NASA enthalpies gives a shaft-balance residual of 1.018 W, below the 475.414 W tolerance derived from the state enthalpy allowances.</w:t>
      </w:r>
    </w:p>
    <w:p w14:paraId="344C355C" w14:textId="77777777" w:rsidR="00D33E13" w:rsidRPr="00D33E13" w:rsidRDefault="00D33E13" w:rsidP="00D33E13">
      <w:pPr>
        <w:rPr>
          <w:lang w:val="en-US"/>
        </w:rPr>
        <w:spacing w:after="100"/>
      </w:pPr>
      <w:r>
        <w:rPr>
          <w:sz w:val="22"/>
        </w:rPr>
        <w:t xml:space="preserve">The exported state table also includes full mixture entropy using species partial pressures. For fixed product composition the mixing term is constant and cancels between states 4 and 5. It therefore does not change the turbine pressure calculation.</w:t>
      </w:r>
    </w:p>
    <w:p w14:paraId="4B5F6921" w14:textId="77777777" w:rsidR="00455259" w:rsidRPr="001334C7" w:rsidRDefault="005804B8" w:rsidP="005804B8">
      <w:pPr>
        <w:pStyle w:val="Heading2"/>
        <w:pageBreakBefore/>
        <w:spacing w:after="120"/>
        <w:keepNext/>
      </w:pPr>
      <w:r>
        <w:t xml:space="preserve">Nozzle</w:t>
      </w:r>
    </w:p>
    <w:tbl>
      <w:tblPr>
        <w:tblStyle w:val="TableGrid"/>
        <w:tblW w:w="0" w:type="auto"/>
        <w:tblLook w:val="04A0" w:firstRow="1" w:lastRow="0" w:firstColumn="1" w:lastColumn="0" w:noHBand="0" w:noVBand="1"/>
      </w:tblPr>
      <w:tblGrid>
        <w:gridCol w:w="9350"/>
      </w:tblGrid>
      <w:tr w:rsidR="005804B8" w:rsidRPr="00D33E13" w14:paraId="390FDF31" w14:textId="77777777" w:rsidTr="005804B8">
        <w:trPr/>
        <w:tc>
          <w:tcPr>
            <w:tcW w:w="9576" w:type="dxa"/>
          </w:tcPr>
          <w:p>
            <w:pPr>
              <w:spacing w:before="0" w:after="0" w:line="200" w:lineRule="exact"/>
            </w:pPr>
            <w:r>
              <w:rPr>
                <w:rFonts w:ascii="Courier New" w:hAnsi="Courier New"/>
                <w:sz w:val="17"/>
                <w:color w:val="000000"/>
              </w:rPr>
              <w:t xml:space="preserve">371  P6=Pamb;</w:t>
            </w:r>
          </w:p>
          <w:p>
            <w:pPr>
              <w:spacing w:before="0" w:after="0" w:line="200" w:lineRule="exact"/>
            </w:pPr>
            <w:r>
              <w:rPr>
                <w:rFonts w:ascii="Courier New" w:hAnsi="Courier New"/>
                <w:sz w:val="17"/>
                <w:color w:val="000000"/>
              </w:rPr>
              <w:t xml:space="preserve">372  assert(P5&gt;P6,'Nozzle: P5 must be above ambient pressure.');</w:t>
            </w:r>
          </w:p>
          <w:p>
            <w:pPr>
              <w:spacing w:before="0" w:after="0" w:line="200" w:lineRule="exact"/>
            </w:pPr>
            <w:r>
              <w:rPr>
                <w:rFonts w:ascii="Courier New" w:hAnsi="Courier New"/>
                <w:sz w:val="17"/>
                <w:color w:val="000000"/>
              </w:rPr>
              <w:t xml:space="preserve">373  </w:t>
            </w:r>
          </w:p>
          <w:p>
            <w:pPr>
              <w:spacing w:before="0" w:after="0" w:line="200" w:lineRule="exact"/>
            </w:pPr>
            <w:r>
              <w:rPr>
                <w:rFonts w:ascii="Courier New" w:hAnsi="Courier New"/>
                <w:sz w:val="17"/>
                <w:color w:val="000000"/>
              </w:rPr>
              <w:t xml:space="preserve">374  % Ideal nozzle state: S6s=S5.</w:t>
            </w:r>
          </w:p>
          <w:p>
            <w:pPr>
              <w:spacing w:before="0" w:after="0" w:line="200" w:lineRule="exact"/>
            </w:pPr>
            <w:r>
              <w:rPr>
                <w:rFonts w:ascii="Courier New" w:hAnsi="Courier New"/>
                <w:sz w:val="17"/>
                <w:color w:val="000000"/>
              </w:rPr>
              <w:t xml:space="preserve">375  s6sthermal=s5thermal+Rprod*log(P6/P5);</w:t>
            </w:r>
          </w:p>
          <w:p>
            <w:pPr>
              <w:spacing w:before="0" w:after="0" w:line="200" w:lineRule="exact"/>
            </w:pPr>
            <w:r>
              <w:rPr>
                <w:rFonts w:ascii="Courier New" w:hAnsi="Courier New"/>
                <w:sz w:val="17"/>
                <w:color w:val="000000"/>
              </w:rPr>
              <w:t xml:space="preserve">376  T6s=invertProperty(sprod_a,TR,s6sthermal,'Nozzle T6s');</w:t>
            </w:r>
          </w:p>
          <w:p>
            <w:pPr>
              <w:spacing w:before="0" w:after="0" w:line="200" w:lineRule="exact"/>
            </w:pPr>
            <w:r>
              <w:rPr>
                <w:rFonts w:ascii="Courier New" w:hAnsi="Courier New"/>
                <w:sz w:val="17"/>
                <w:color w:val="000000"/>
              </w:rPr>
              <w:t xml:space="preserve">377  h6s=interp1(TR,hprod_a,T6s);</w:t>
            </w:r>
          </w:p>
          <w:p>
            <w:pPr>
              <w:spacing w:before="0" w:after="0" w:line="200" w:lineRule="exact"/>
            </w:pPr>
            <w:r>
              <w:rPr>
                <w:rFonts w:ascii="Courier New" w:hAnsi="Courier New"/>
                <w:sz w:val="17"/>
                <w:color w:val="000000"/>
              </w:rPr>
              <w:t xml:space="preserve">378  S6s=s6sthermal-Rprod*log(P6/Pref);</w:t>
            </w:r>
          </w:p>
          <w:p>
            <w:pPr>
              <w:spacing w:before="0" w:after="0" w:line="200" w:lineRule="exact"/>
            </w:pPr>
            <w:r>
              <w:rPr>
                <w:rFonts w:ascii="Courier New" w:hAnsi="Courier New"/>
                <w:sz w:val="17"/>
                <w:color w:val="000000"/>
              </w:rPr>
              <w:t xml:space="preserve">379  </w:t>
            </w:r>
          </w:p>
          <w:p>
            <w:pPr>
              <w:spacing w:before="0" w:after="0" w:line="200" w:lineRule="exact"/>
            </w:pPr>
            <w:r>
              <w:rPr>
                <w:rFonts w:ascii="Courier New" w:hAnsi="Courier New"/>
                <w:sz w:val="17"/>
                <w:color w:val="000000"/>
              </w:rPr>
              <w:t xml:space="preserve">380  % eta_n=(h5-h6)/(h5-h6s)</w:t>
            </w:r>
          </w:p>
          <w:p>
            <w:pPr>
              <w:spacing w:before="0" w:after="0" w:line="200" w:lineRule="exact"/>
            </w:pPr>
            <w:r>
              <w:rPr>
                <w:rFonts w:ascii="Courier New" w:hAnsi="Courier New"/>
                <w:sz w:val="17"/>
                <w:color w:val="000000"/>
              </w:rPr>
              <w:t xml:space="preserve">381  h6=h5-eta_n*(h5-h6s);</w:t>
            </w:r>
          </w:p>
          <w:p>
            <w:pPr>
              <w:spacing w:before="0" w:after="0" w:line="200" w:lineRule="exact"/>
            </w:pPr>
            <w:r>
              <w:rPr>
                <w:rFonts w:ascii="Courier New" w:hAnsi="Courier New"/>
                <w:sz w:val="17"/>
                <w:color w:val="000000"/>
              </w:rPr>
              <w:t xml:space="preserve">382  T6=invertProperty(hprod_a,TR,h6,'Nozzle T6');</w:t>
            </w:r>
          </w:p>
          <w:p>
            <w:pPr>
              <w:spacing w:before="0" w:after="0" w:line="200" w:lineRule="exact"/>
            </w:pPr>
            <w:r>
              <w:rPr>
                <w:rFonts w:ascii="Courier New" w:hAnsi="Courier New"/>
                <w:sz w:val="17"/>
                <w:color w:val="000000"/>
              </w:rPr>
              <w:t xml:space="preserve">383  s6thermal=interp1(TR,sprod_a,T6);</w:t>
            </w:r>
          </w:p>
          <w:p>
            <w:pPr>
              <w:spacing w:before="0" w:after="0" w:line="200" w:lineRule="exact"/>
            </w:pPr>
            <w:r>
              <w:rPr>
                <w:rFonts w:ascii="Courier New" w:hAnsi="Courier New"/>
                <w:sz w:val="17"/>
                <w:color w:val="000000"/>
              </w:rPr>
              <w:t xml:space="preserve">384  S6=s6thermal-Rprod*log(P6/Pref);</w:t>
            </w:r>
          </w:p>
          <w:p>
            <w:pPr>
              <w:spacing w:before="0" w:after="0" w:line="200" w:lineRule="exact"/>
            </w:pPr>
            <w:r>
              <w:rPr>
                <w:rFonts w:ascii="Courier New" w:hAnsi="Courier New"/>
                <w:sz w:val="17"/>
                <w:color w:val="000000"/>
              </w:rPr>
              <w:t xml:space="preserve">385  </w:t>
            </w:r>
          </w:p>
          <w:p>
            <w:pPr>
              <w:spacing w:before="0" w:after="0" w:line="200" w:lineRule="exact"/>
            </w:pPr>
            <w:r>
              <w:rPr>
                <w:rFonts w:ascii="Courier New" w:hAnsi="Courier New"/>
                <w:sz w:val="17"/>
                <w:color w:val="000000"/>
              </w:rPr>
              <w:t xml:space="preserve">386  % h5+v5^2/2=h6+v6^2/2</w:t>
            </w:r>
          </w:p>
          <w:p>
            <w:pPr>
              <w:spacing w:before="0" w:after="0" w:line="200" w:lineRule="exact"/>
            </w:pPr>
            <w:r>
              <w:rPr>
                <w:rFonts w:ascii="Courier New" w:hAnsi="Courier New"/>
                <w:sz w:val="17"/>
                <w:color w:val="000000"/>
              </w:rPr>
              <w:t xml:space="preserve">387  v6s=sqrt(v5^2+2*(h5-h6s));</w:t>
            </w:r>
          </w:p>
          <w:p>
            <w:pPr>
              <w:spacing w:before="0" w:after="0" w:line="200" w:lineRule="exact"/>
            </w:pPr>
            <w:r>
              <w:rPr>
                <w:rFonts w:ascii="Courier New" w:hAnsi="Courier New"/>
                <w:sz w:val="17"/>
                <w:color w:val="000000"/>
              </w:rPr>
              <w:t xml:space="preserve">388  v6=sqrt(v5^2+2*(h5-h6));</w:t>
            </w:r>
          </w:p>
        </w:tc>
      </w:tr>
      <w:tr w:rsidR="005804B8" w:rsidRPr="00D33E13" w14:paraId="547BC489" w14:textId="77777777" w:rsidTr="005804B8">
        <w:tc>
          <w:tcPr>
            <w:tcW w:w="9576" w:type="dxa"/>
          </w:tcPr>
          <w:p w14:paraId="30F224D5" w14:textId="77777777" w:rsidR="005804B8" w:rsidRPr="00D33E13" w:rsidRDefault="005804B8" w:rsidP="005804B8">
            <w:pPr>
              <w:pStyle w:val="NoSpacing"/>
              <w:jc w:val="both"/>
              <w:rPr>
                <w:lang w:val="en-US"/>
              </w:rPr>
            </w:pPr>
            <w:r>
              <w:t xml:space="preserve">Code snippet Nozzle [5–6], JetEngine_Group10.m lines 371–388</w:t>
            </w:r>
          </w:p>
        </w:tc>
      </w:tr>
    </w:tbl>
    <w:p w14:paraId="7FB00E67" w14:textId="77777777" w:rsidR="00455259" w:rsidRDefault="00455259" w:rsidP="00455259">
      <w:pPr>
        <w:pStyle w:val="Heading3"/>
      </w:pPr>
      <w:r>
        <w:t xml:space="preserve">Procedure</w:t>
      </w:r>
    </w:p>
    <w:p w14:paraId="344C355C" w14:textId="77777777" w:rsidR="00D33E13" w:rsidRPr="00D33E13" w:rsidRDefault="00D33E13" w:rsidP="00D33E13">
      <w:pPr>
        <w:rPr>
          <w:lang w:val="en-US"/>
        </w:rPr>
        <w:spacing w:after="100"/>
      </w:pPr>
      <w:r>
        <w:rPr>
          <w:sz w:val="22"/>
        </w:rPr>
        <w:t xml:space="preserve">The exit pressure is prescribed as ambient: P6 = 100 kPa. For the isentropic reference, s6s = s5 gives sT,6s = sT,5 + Rprod ln(P6/P5). Lines 375–378 invert the product-entropy curve and evaluate h6s. With ηn = (h5 − h6)/(h5 − h6s) = 1, h6 = h6s and T6 = T6s.</w:t>
      </w:r>
    </w:p>
    <w:p w14:paraId="344C355C" w14:textId="77777777" w:rsidR="00D33E13" w:rsidRPr="00D33E13" w:rsidRDefault="00D33E13" w:rsidP="00D33E13">
      <w:pPr>
        <w:rPr>
          <w:lang w:val="en-US"/>
        </w:rPr>
        <w:spacing w:after="100"/>
      </w:pPr>
      <w:r>
        <w:rPr>
          <w:sz w:val="22"/>
        </w:rPr>
        <w:t xml:space="preserve">The adiabatic nozzle has no shaft work. Its energy balance is h5 + v5²/2 = h6 + v6²/2. With v5 neglected, v6 = √[2(h5 − h6)], using enthalpies in J/kg. The results are T6 = 580.54 K and v6 = 778.83 m/s. The enthalpy drop is approximately 303.286 kJ/kg; the negative h6 = −281.485 kJ/kg is permitted by the NASA formation-enthalpy reference.</w:t>
      </w:r>
    </w:p>
    <w:p w14:paraId="344C355C" w14:textId="77777777" w:rsidR="00D33E13" w:rsidRPr="00D33E13" w:rsidRDefault="00D33E13" w:rsidP="00D33E13">
      <w:pPr>
        <w:rPr>
          <w:lang w:val="en-US"/>
        </w:rPr>
        <w:spacing w:after="100"/>
      </w:pPr>
      <w:r>
        <w:rPr>
          <w:sz w:val="22"/>
        </w:rPr>
        <w:t xml:space="preserve">The direct nozzle energy residual is 0.01220 J/kg, below its 2 J/kg tolerance. A local frozen-composition sound-speed calculation gives exit Mach number 1.6023. Thus the fully expanded solution assumes suitable nozzle geometry; it does not establish compatibility with an arbitrary converging-only nozzle or calculate shocks.</w:t>
      </w:r>
    </w:p>
    <w:p w14:paraId="344C355C" w14:textId="77777777" w:rsidR="00D33E13" w:rsidRPr="00D33E13" w:rsidRDefault="00D33E13" w:rsidP="00D33E13">
      <w:pPr>
        <w:rPr>
          <w:lang w:val="en-US"/>
        </w:rPr>
        <w:spacing w:after="100"/>
      </w:pPr>
      <w:r>
        <w:rPr>
          <w:sz w:val="22"/>
        </w:rPr>
        <w:t xml:space="preserve">The integrated model therefore closes its mass, energy and reference-entropy balances and reproduces the independent numerical inversion within tolerance. Unit component efficiencies describe the ideal component limit, not 100% overall engine efficiency. Combustor entropy generation cannot be inferred from s4 − s3 alone because fuel enters separately and the mass flows differ.</w:t>
      </w:r>
    </w:p>
    <w:sectPr w:rsidR="00455259" w:rsidRPr="001334C7" w:rsidSect="008A4139">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669A03" w14:textId="77777777" w:rsidR="00375FE7" w:rsidRDefault="00375FE7" w:rsidP="00625FAA">
      <w:pPr>
        <w:spacing w:after="0" w:line="240" w:lineRule="auto"/>
      </w:pPr>
      <w:r>
        <w:separator/>
      </w:r>
    </w:p>
  </w:endnote>
  <w:endnote w:type="continuationSeparator" w:id="0">
    <w:p w14:paraId="77EF3B34" w14:textId="77777777" w:rsidR="00375FE7" w:rsidRDefault="00375FE7" w:rsidP="00625F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B7948F" w14:textId="624F1280" w:rsidR="00D33E13" w:rsidRDefault="00354165">
    <w:pPr>
      <w:pStyle w:val="Footer"/>
    </w:pPr>
    <w:r>
      <w:rPr>
        <w:noProof/>
        <w:lang w:val="en-US" w:eastAsia="en-US"/>
      </w:rPr>
      <w:drawing>
        <wp:anchor distT="0" distB="0" distL="114300" distR="114300" simplePos="0" relativeHeight="251659264" behindDoc="1" locked="0" layoutInCell="1" allowOverlap="1" wp14:anchorId="2A53835C" wp14:editId="60E32FB2">
          <wp:simplePos x="0" y="0"/>
          <wp:positionH relativeFrom="column">
            <wp:posOffset>3757295</wp:posOffset>
          </wp:positionH>
          <wp:positionV relativeFrom="paragraph">
            <wp:posOffset>-186690</wp:posOffset>
          </wp:positionV>
          <wp:extent cx="2609532" cy="585579"/>
          <wp:effectExtent l="19050" t="38100" r="19685" b="24130"/>
          <wp:wrapNone/>
          <wp:docPr id="2" name="Picture 1"/>
          <wp:cNvGraphicFramePr/>
          <a:graphic xmlns:a="http://schemas.openxmlformats.org/drawingml/2006/main">
            <a:graphicData uri="http://schemas.openxmlformats.org/drawingml/2006/picture">
              <pic:pic xmlns:pic="http://schemas.openxmlformats.org/drawingml/2006/picture">
                <pic:nvPicPr>
                  <pic:cNvPr id="297986" name="Picture 2"/>
                  <pic:cNvPicPr>
                    <a:picLocks noChangeAspect="1" noChangeArrowheads="1"/>
                  </pic:cNvPicPr>
                </pic:nvPicPr>
                <pic:blipFill>
                  <a:blip r:embed="rId1" cstate="print">
                    <a:lum bright="18000" contrast="15000"/>
                  </a:blip>
                  <a:srcRect l="8667" t="21777" r="16250" b="39755"/>
                  <a:stretch>
                    <a:fillRect/>
                  </a:stretch>
                </pic:blipFill>
                <pic:spPr bwMode="auto">
                  <a:xfrm rot="60000">
                    <a:off x="0" y="0"/>
                    <a:ext cx="2609532" cy="585579"/>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D33E13">
      <w:t xml:space="preserve">Jet Engine (4EB00) </w:t>
    </w:r>
    <w:r w:rsidR="00A542B0">
      <w:t>Q</w:t>
    </w:r>
    <w:r w:rsidR="0029647B">
      <w:t>1</w:t>
    </w:r>
    <w:r w:rsidR="00A542B0">
      <w:t xml:space="preserve"> </w:t>
    </w:r>
    <w:r w:rsidR="00D33E13">
      <w:t>20</w:t>
    </w:r>
    <w:r w:rsidR="00D824D6">
      <w:t>2</w:t>
    </w:r>
    <w:r w:rsidR="004D16FC">
      <w:t>6</w:t>
    </w:r>
    <w:r w:rsidR="00D33E13">
      <w:tab/>
    </w:r>
    <w:r w:rsidR="00D33E13">
      <w:tab/>
    </w:r>
    <w:r w:rsidR="00D33E13" w:rsidRPr="00D33E13">
      <w:rPr>
        <w:b/>
        <w:sz w:val="24"/>
      </w:rPr>
      <w:fldChar w:fldCharType="begin"/>
    </w:r>
    <w:r w:rsidR="00D33E13" w:rsidRPr="00D33E13">
      <w:rPr>
        <w:b/>
        <w:sz w:val="24"/>
      </w:rPr>
      <w:instrText>PAGE   \* MERGEFORMAT</w:instrText>
    </w:r>
    <w:r w:rsidR="00D33E13" w:rsidRPr="00D33E13">
      <w:rPr>
        <w:b/>
        <w:sz w:val="24"/>
      </w:rPr>
      <w:fldChar w:fldCharType="separate"/>
    </w:r>
    <w:r w:rsidR="00014F2B">
      <w:rPr>
        <w:b/>
        <w:noProof/>
        <w:sz w:val="24"/>
      </w:rPr>
      <w:t>10</w:t>
    </w:r>
    <w:r w:rsidR="00D33E13" w:rsidRPr="00D33E13">
      <w:rPr>
        <w:b/>
        <w:sz w:val="24"/>
      </w:rPr>
      <w:fldChar w:fldCharType="end"/>
    </w:r>
  </w:p>
  <w:p w14:paraId="0FCAECFF" w14:textId="77777777" w:rsidR="00D33E13" w:rsidRDefault="00D33E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3AE061" w14:textId="77777777" w:rsidR="00375FE7" w:rsidRDefault="00375FE7" w:rsidP="00625FAA">
      <w:pPr>
        <w:spacing w:after="0" w:line="240" w:lineRule="auto"/>
      </w:pPr>
      <w:r>
        <w:separator/>
      </w:r>
    </w:p>
  </w:footnote>
  <w:footnote w:type="continuationSeparator" w:id="0">
    <w:p w14:paraId="75067426" w14:textId="77777777" w:rsidR="00375FE7" w:rsidRDefault="00375FE7" w:rsidP="00625F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0A82457"/>
    <w:multiLevelType w:val="multilevel"/>
    <w:tmpl w:val="9C8E61BA"/>
    <w:lvl w:ilvl="0">
      <w:start w:val="2"/>
      <w:numFmt w:val="decimal"/>
      <w:pStyle w:val="Heading1"/>
      <w:suff w:val="space"/>
      <w:lvlText w:val="Chapter %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 w15:restartNumberingAfterBreak="0">
    <w:nsid w:val="77CC2C57"/>
    <w:multiLevelType w:val="hybridMultilevel"/>
    <w:tmpl w:val="8ED4F87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59206964">
    <w:abstractNumId w:val="0"/>
  </w:num>
  <w:num w:numId="2" w16cid:durableId="101804451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806"/>
    <w:rsid w:val="000007AD"/>
    <w:rsid w:val="00001771"/>
    <w:rsid w:val="00002A72"/>
    <w:rsid w:val="00005C0C"/>
    <w:rsid w:val="0000755E"/>
    <w:rsid w:val="000114CD"/>
    <w:rsid w:val="00011532"/>
    <w:rsid w:val="0001170C"/>
    <w:rsid w:val="00012B0E"/>
    <w:rsid w:val="00013848"/>
    <w:rsid w:val="00014F2B"/>
    <w:rsid w:val="000159B1"/>
    <w:rsid w:val="00015EAC"/>
    <w:rsid w:val="00016D94"/>
    <w:rsid w:val="00017ACB"/>
    <w:rsid w:val="00020E92"/>
    <w:rsid w:val="00022097"/>
    <w:rsid w:val="000221F2"/>
    <w:rsid w:val="00023B5C"/>
    <w:rsid w:val="00025FDB"/>
    <w:rsid w:val="00027C1E"/>
    <w:rsid w:val="00031427"/>
    <w:rsid w:val="00031A46"/>
    <w:rsid w:val="00033055"/>
    <w:rsid w:val="00033C79"/>
    <w:rsid w:val="00035682"/>
    <w:rsid w:val="00036B3C"/>
    <w:rsid w:val="00041B01"/>
    <w:rsid w:val="00043EE6"/>
    <w:rsid w:val="000464A4"/>
    <w:rsid w:val="00046B8C"/>
    <w:rsid w:val="00051C74"/>
    <w:rsid w:val="000523E5"/>
    <w:rsid w:val="00052C47"/>
    <w:rsid w:val="00054026"/>
    <w:rsid w:val="00055E28"/>
    <w:rsid w:val="00060E05"/>
    <w:rsid w:val="0006148C"/>
    <w:rsid w:val="000722B2"/>
    <w:rsid w:val="00072939"/>
    <w:rsid w:val="0007753A"/>
    <w:rsid w:val="0007762A"/>
    <w:rsid w:val="00082481"/>
    <w:rsid w:val="00083BDB"/>
    <w:rsid w:val="00085489"/>
    <w:rsid w:val="00086840"/>
    <w:rsid w:val="00091B1C"/>
    <w:rsid w:val="00091F1F"/>
    <w:rsid w:val="000923FE"/>
    <w:rsid w:val="00093CFC"/>
    <w:rsid w:val="000955A6"/>
    <w:rsid w:val="00096DC4"/>
    <w:rsid w:val="000A1237"/>
    <w:rsid w:val="000A3BB3"/>
    <w:rsid w:val="000A4AC4"/>
    <w:rsid w:val="000A7718"/>
    <w:rsid w:val="000B156A"/>
    <w:rsid w:val="000B38A7"/>
    <w:rsid w:val="000B44C2"/>
    <w:rsid w:val="000B45A2"/>
    <w:rsid w:val="000B59F1"/>
    <w:rsid w:val="000C12D4"/>
    <w:rsid w:val="000C2F25"/>
    <w:rsid w:val="000C30A5"/>
    <w:rsid w:val="000C36B0"/>
    <w:rsid w:val="000C3EB6"/>
    <w:rsid w:val="000C751C"/>
    <w:rsid w:val="000C77AE"/>
    <w:rsid w:val="000C7808"/>
    <w:rsid w:val="000C7E0B"/>
    <w:rsid w:val="000D13EF"/>
    <w:rsid w:val="000D1403"/>
    <w:rsid w:val="000D1C6D"/>
    <w:rsid w:val="000D226F"/>
    <w:rsid w:val="000D236A"/>
    <w:rsid w:val="000D24B5"/>
    <w:rsid w:val="000D26C3"/>
    <w:rsid w:val="000D4490"/>
    <w:rsid w:val="000D5FA8"/>
    <w:rsid w:val="000D7DAE"/>
    <w:rsid w:val="000E1B10"/>
    <w:rsid w:val="000E2A12"/>
    <w:rsid w:val="000E2B3F"/>
    <w:rsid w:val="000E473A"/>
    <w:rsid w:val="000F152D"/>
    <w:rsid w:val="000F3502"/>
    <w:rsid w:val="000F52EF"/>
    <w:rsid w:val="000F72BC"/>
    <w:rsid w:val="0011015A"/>
    <w:rsid w:val="00110D2B"/>
    <w:rsid w:val="00112A18"/>
    <w:rsid w:val="00115161"/>
    <w:rsid w:val="00115920"/>
    <w:rsid w:val="0011793D"/>
    <w:rsid w:val="00117BE3"/>
    <w:rsid w:val="00117ECF"/>
    <w:rsid w:val="001210FE"/>
    <w:rsid w:val="0012375B"/>
    <w:rsid w:val="001321B0"/>
    <w:rsid w:val="001334C7"/>
    <w:rsid w:val="0013413B"/>
    <w:rsid w:val="00134332"/>
    <w:rsid w:val="00135649"/>
    <w:rsid w:val="001363C1"/>
    <w:rsid w:val="00136DFB"/>
    <w:rsid w:val="00140551"/>
    <w:rsid w:val="001409BA"/>
    <w:rsid w:val="001414C7"/>
    <w:rsid w:val="00141665"/>
    <w:rsid w:val="00143D08"/>
    <w:rsid w:val="001452C4"/>
    <w:rsid w:val="00146A80"/>
    <w:rsid w:val="00146EE9"/>
    <w:rsid w:val="00150747"/>
    <w:rsid w:val="0015241D"/>
    <w:rsid w:val="00152ADB"/>
    <w:rsid w:val="00152F26"/>
    <w:rsid w:val="0015433C"/>
    <w:rsid w:val="001549C5"/>
    <w:rsid w:val="001555A4"/>
    <w:rsid w:val="00155E8A"/>
    <w:rsid w:val="00155EE8"/>
    <w:rsid w:val="0015629E"/>
    <w:rsid w:val="001563D9"/>
    <w:rsid w:val="00156826"/>
    <w:rsid w:val="00160095"/>
    <w:rsid w:val="001610D7"/>
    <w:rsid w:val="00163BD6"/>
    <w:rsid w:val="001656F2"/>
    <w:rsid w:val="00165DE9"/>
    <w:rsid w:val="00167AC5"/>
    <w:rsid w:val="00171C39"/>
    <w:rsid w:val="00172E78"/>
    <w:rsid w:val="001768BD"/>
    <w:rsid w:val="00181827"/>
    <w:rsid w:val="001837D7"/>
    <w:rsid w:val="0018399B"/>
    <w:rsid w:val="001861BA"/>
    <w:rsid w:val="00187765"/>
    <w:rsid w:val="0018792C"/>
    <w:rsid w:val="00193441"/>
    <w:rsid w:val="00194998"/>
    <w:rsid w:val="00195208"/>
    <w:rsid w:val="001A05B6"/>
    <w:rsid w:val="001A2D51"/>
    <w:rsid w:val="001A2ED6"/>
    <w:rsid w:val="001A3F72"/>
    <w:rsid w:val="001A44BC"/>
    <w:rsid w:val="001A4A42"/>
    <w:rsid w:val="001A5836"/>
    <w:rsid w:val="001A6627"/>
    <w:rsid w:val="001A6B5A"/>
    <w:rsid w:val="001A7A4E"/>
    <w:rsid w:val="001B05E2"/>
    <w:rsid w:val="001B199F"/>
    <w:rsid w:val="001B1EEF"/>
    <w:rsid w:val="001B234A"/>
    <w:rsid w:val="001B2B39"/>
    <w:rsid w:val="001B4A0E"/>
    <w:rsid w:val="001C1290"/>
    <w:rsid w:val="001C1605"/>
    <w:rsid w:val="001C25E8"/>
    <w:rsid w:val="001C32D5"/>
    <w:rsid w:val="001C398C"/>
    <w:rsid w:val="001C3F2E"/>
    <w:rsid w:val="001C4AEB"/>
    <w:rsid w:val="001C4D5E"/>
    <w:rsid w:val="001C6757"/>
    <w:rsid w:val="001D0193"/>
    <w:rsid w:val="001D0BD2"/>
    <w:rsid w:val="001D2CBB"/>
    <w:rsid w:val="001D3614"/>
    <w:rsid w:val="001E05EC"/>
    <w:rsid w:val="001E2675"/>
    <w:rsid w:val="001E4745"/>
    <w:rsid w:val="001E678A"/>
    <w:rsid w:val="001E682F"/>
    <w:rsid w:val="001F2FD5"/>
    <w:rsid w:val="001F3C91"/>
    <w:rsid w:val="001F513D"/>
    <w:rsid w:val="00201450"/>
    <w:rsid w:val="00201F2D"/>
    <w:rsid w:val="00205264"/>
    <w:rsid w:val="0020617D"/>
    <w:rsid w:val="00215649"/>
    <w:rsid w:val="00217019"/>
    <w:rsid w:val="00220D99"/>
    <w:rsid w:val="00221A26"/>
    <w:rsid w:val="00221E8C"/>
    <w:rsid w:val="00222B66"/>
    <w:rsid w:val="00227A86"/>
    <w:rsid w:val="00230355"/>
    <w:rsid w:val="0023062B"/>
    <w:rsid w:val="002307B4"/>
    <w:rsid w:val="00233328"/>
    <w:rsid w:val="00234ED1"/>
    <w:rsid w:val="00235BCE"/>
    <w:rsid w:val="0024171D"/>
    <w:rsid w:val="002433E8"/>
    <w:rsid w:val="00244B73"/>
    <w:rsid w:val="00245561"/>
    <w:rsid w:val="00245A7B"/>
    <w:rsid w:val="002505D3"/>
    <w:rsid w:val="00253322"/>
    <w:rsid w:val="002540D3"/>
    <w:rsid w:val="00255914"/>
    <w:rsid w:val="00257797"/>
    <w:rsid w:val="00260565"/>
    <w:rsid w:val="002608B1"/>
    <w:rsid w:val="0026095C"/>
    <w:rsid w:val="00261741"/>
    <w:rsid w:val="00262BAF"/>
    <w:rsid w:val="00263ED5"/>
    <w:rsid w:val="00265598"/>
    <w:rsid w:val="00266148"/>
    <w:rsid w:val="00267D1C"/>
    <w:rsid w:val="00270CD4"/>
    <w:rsid w:val="00271B92"/>
    <w:rsid w:val="0028174A"/>
    <w:rsid w:val="002826BC"/>
    <w:rsid w:val="00283274"/>
    <w:rsid w:val="00285700"/>
    <w:rsid w:val="002870E9"/>
    <w:rsid w:val="002910B4"/>
    <w:rsid w:val="00291354"/>
    <w:rsid w:val="0029269C"/>
    <w:rsid w:val="0029270E"/>
    <w:rsid w:val="00292828"/>
    <w:rsid w:val="0029343F"/>
    <w:rsid w:val="002934F4"/>
    <w:rsid w:val="0029647B"/>
    <w:rsid w:val="00296749"/>
    <w:rsid w:val="002968CA"/>
    <w:rsid w:val="002A2F00"/>
    <w:rsid w:val="002A4D99"/>
    <w:rsid w:val="002A5122"/>
    <w:rsid w:val="002A5ADB"/>
    <w:rsid w:val="002A746C"/>
    <w:rsid w:val="002A77B3"/>
    <w:rsid w:val="002A7DD5"/>
    <w:rsid w:val="002B0A1A"/>
    <w:rsid w:val="002B1B0C"/>
    <w:rsid w:val="002B3521"/>
    <w:rsid w:val="002B611C"/>
    <w:rsid w:val="002C08FC"/>
    <w:rsid w:val="002C40F2"/>
    <w:rsid w:val="002C5A90"/>
    <w:rsid w:val="002C5C73"/>
    <w:rsid w:val="002C7165"/>
    <w:rsid w:val="002C7558"/>
    <w:rsid w:val="002D10EA"/>
    <w:rsid w:val="002D15A2"/>
    <w:rsid w:val="002D2B20"/>
    <w:rsid w:val="002D38ED"/>
    <w:rsid w:val="002D4D5E"/>
    <w:rsid w:val="002E0894"/>
    <w:rsid w:val="002E304A"/>
    <w:rsid w:val="002E7447"/>
    <w:rsid w:val="002F0BB3"/>
    <w:rsid w:val="002F117D"/>
    <w:rsid w:val="002F50E5"/>
    <w:rsid w:val="002F6DD8"/>
    <w:rsid w:val="002F6F58"/>
    <w:rsid w:val="002F7439"/>
    <w:rsid w:val="002F7A0B"/>
    <w:rsid w:val="002F7CF1"/>
    <w:rsid w:val="00300FF0"/>
    <w:rsid w:val="0030155C"/>
    <w:rsid w:val="0030189C"/>
    <w:rsid w:val="00304822"/>
    <w:rsid w:val="00304B9B"/>
    <w:rsid w:val="00305BB9"/>
    <w:rsid w:val="00305CFD"/>
    <w:rsid w:val="00310437"/>
    <w:rsid w:val="00311B54"/>
    <w:rsid w:val="00311E30"/>
    <w:rsid w:val="003157A3"/>
    <w:rsid w:val="00317AF7"/>
    <w:rsid w:val="00321578"/>
    <w:rsid w:val="003216A6"/>
    <w:rsid w:val="003230C8"/>
    <w:rsid w:val="0032316A"/>
    <w:rsid w:val="00323421"/>
    <w:rsid w:val="00324B27"/>
    <w:rsid w:val="00325DDE"/>
    <w:rsid w:val="003265E7"/>
    <w:rsid w:val="00326BA3"/>
    <w:rsid w:val="00326F73"/>
    <w:rsid w:val="0033137C"/>
    <w:rsid w:val="0033143A"/>
    <w:rsid w:val="00331FB8"/>
    <w:rsid w:val="003333F1"/>
    <w:rsid w:val="003345EB"/>
    <w:rsid w:val="003354F3"/>
    <w:rsid w:val="00335579"/>
    <w:rsid w:val="00335D6D"/>
    <w:rsid w:val="00336919"/>
    <w:rsid w:val="00341728"/>
    <w:rsid w:val="003428C5"/>
    <w:rsid w:val="00342A02"/>
    <w:rsid w:val="00345FCC"/>
    <w:rsid w:val="003460DD"/>
    <w:rsid w:val="00346DD4"/>
    <w:rsid w:val="003500A9"/>
    <w:rsid w:val="00354165"/>
    <w:rsid w:val="00354D44"/>
    <w:rsid w:val="003576F7"/>
    <w:rsid w:val="0035783C"/>
    <w:rsid w:val="003604A3"/>
    <w:rsid w:val="003654C0"/>
    <w:rsid w:val="00365D68"/>
    <w:rsid w:val="00366561"/>
    <w:rsid w:val="00367772"/>
    <w:rsid w:val="00372143"/>
    <w:rsid w:val="003755FC"/>
    <w:rsid w:val="003759FD"/>
    <w:rsid w:val="00375FE7"/>
    <w:rsid w:val="003779D5"/>
    <w:rsid w:val="00377DAA"/>
    <w:rsid w:val="00380D06"/>
    <w:rsid w:val="003816C7"/>
    <w:rsid w:val="00382762"/>
    <w:rsid w:val="003832A2"/>
    <w:rsid w:val="00383EFC"/>
    <w:rsid w:val="00387982"/>
    <w:rsid w:val="003900A4"/>
    <w:rsid w:val="00390B62"/>
    <w:rsid w:val="0039149A"/>
    <w:rsid w:val="00391B85"/>
    <w:rsid w:val="00391E6A"/>
    <w:rsid w:val="00392C2D"/>
    <w:rsid w:val="00393D99"/>
    <w:rsid w:val="00394224"/>
    <w:rsid w:val="00395752"/>
    <w:rsid w:val="003978B5"/>
    <w:rsid w:val="00397DF8"/>
    <w:rsid w:val="00397FA6"/>
    <w:rsid w:val="003A0038"/>
    <w:rsid w:val="003A04EF"/>
    <w:rsid w:val="003A1424"/>
    <w:rsid w:val="003A1E03"/>
    <w:rsid w:val="003A2F7D"/>
    <w:rsid w:val="003A6092"/>
    <w:rsid w:val="003A7352"/>
    <w:rsid w:val="003A7C64"/>
    <w:rsid w:val="003B3EAC"/>
    <w:rsid w:val="003B44F8"/>
    <w:rsid w:val="003B4E4B"/>
    <w:rsid w:val="003B562A"/>
    <w:rsid w:val="003B5697"/>
    <w:rsid w:val="003C351B"/>
    <w:rsid w:val="003C3AA9"/>
    <w:rsid w:val="003C3CE5"/>
    <w:rsid w:val="003C4A91"/>
    <w:rsid w:val="003C5001"/>
    <w:rsid w:val="003C5426"/>
    <w:rsid w:val="003C66FD"/>
    <w:rsid w:val="003C79B6"/>
    <w:rsid w:val="003D037F"/>
    <w:rsid w:val="003D2901"/>
    <w:rsid w:val="003D5E01"/>
    <w:rsid w:val="003D6003"/>
    <w:rsid w:val="003D62C0"/>
    <w:rsid w:val="003D74C1"/>
    <w:rsid w:val="003E1F23"/>
    <w:rsid w:val="003E1F52"/>
    <w:rsid w:val="003E2022"/>
    <w:rsid w:val="003E228A"/>
    <w:rsid w:val="003E2378"/>
    <w:rsid w:val="003E305C"/>
    <w:rsid w:val="003E5300"/>
    <w:rsid w:val="003E5C2E"/>
    <w:rsid w:val="003E5C6D"/>
    <w:rsid w:val="003E5CCD"/>
    <w:rsid w:val="003E5DAD"/>
    <w:rsid w:val="003E676A"/>
    <w:rsid w:val="003F11C7"/>
    <w:rsid w:val="003F3F6A"/>
    <w:rsid w:val="003F46BC"/>
    <w:rsid w:val="003F540D"/>
    <w:rsid w:val="003F7D5E"/>
    <w:rsid w:val="00404198"/>
    <w:rsid w:val="0040582F"/>
    <w:rsid w:val="004058B7"/>
    <w:rsid w:val="00405DC6"/>
    <w:rsid w:val="0041586E"/>
    <w:rsid w:val="00415AF7"/>
    <w:rsid w:val="004177CD"/>
    <w:rsid w:val="004223F5"/>
    <w:rsid w:val="0042295E"/>
    <w:rsid w:val="00422AD8"/>
    <w:rsid w:val="00423248"/>
    <w:rsid w:val="0042522D"/>
    <w:rsid w:val="0042537E"/>
    <w:rsid w:val="00431111"/>
    <w:rsid w:val="00442E7F"/>
    <w:rsid w:val="00442F02"/>
    <w:rsid w:val="00446D05"/>
    <w:rsid w:val="00447B05"/>
    <w:rsid w:val="004500C7"/>
    <w:rsid w:val="004508F1"/>
    <w:rsid w:val="00452700"/>
    <w:rsid w:val="00453851"/>
    <w:rsid w:val="00455259"/>
    <w:rsid w:val="00455DF7"/>
    <w:rsid w:val="00457D99"/>
    <w:rsid w:val="00460253"/>
    <w:rsid w:val="0046252B"/>
    <w:rsid w:val="004637A3"/>
    <w:rsid w:val="00463F73"/>
    <w:rsid w:val="00465AA8"/>
    <w:rsid w:val="00467C9E"/>
    <w:rsid w:val="00470FF9"/>
    <w:rsid w:val="004715C5"/>
    <w:rsid w:val="00471AC7"/>
    <w:rsid w:val="00471EFB"/>
    <w:rsid w:val="004761E2"/>
    <w:rsid w:val="00477F71"/>
    <w:rsid w:val="0048154B"/>
    <w:rsid w:val="00481F21"/>
    <w:rsid w:val="00484DB4"/>
    <w:rsid w:val="00485B9A"/>
    <w:rsid w:val="004871B4"/>
    <w:rsid w:val="00487736"/>
    <w:rsid w:val="0049011E"/>
    <w:rsid w:val="004901E0"/>
    <w:rsid w:val="004922DD"/>
    <w:rsid w:val="0049277B"/>
    <w:rsid w:val="00492BF7"/>
    <w:rsid w:val="00494EA2"/>
    <w:rsid w:val="00495D7F"/>
    <w:rsid w:val="00495F24"/>
    <w:rsid w:val="0049638F"/>
    <w:rsid w:val="004A29D2"/>
    <w:rsid w:val="004A3688"/>
    <w:rsid w:val="004A5195"/>
    <w:rsid w:val="004A7A40"/>
    <w:rsid w:val="004B0691"/>
    <w:rsid w:val="004B1252"/>
    <w:rsid w:val="004B15BD"/>
    <w:rsid w:val="004B4D36"/>
    <w:rsid w:val="004B4F19"/>
    <w:rsid w:val="004B598A"/>
    <w:rsid w:val="004B6406"/>
    <w:rsid w:val="004B678E"/>
    <w:rsid w:val="004B6E1C"/>
    <w:rsid w:val="004C4044"/>
    <w:rsid w:val="004C473E"/>
    <w:rsid w:val="004C52C3"/>
    <w:rsid w:val="004D023C"/>
    <w:rsid w:val="004D02A7"/>
    <w:rsid w:val="004D0492"/>
    <w:rsid w:val="004D0F84"/>
    <w:rsid w:val="004D16FC"/>
    <w:rsid w:val="004D376C"/>
    <w:rsid w:val="004D52F1"/>
    <w:rsid w:val="004D6054"/>
    <w:rsid w:val="004D61A8"/>
    <w:rsid w:val="004D6DC4"/>
    <w:rsid w:val="004D71CA"/>
    <w:rsid w:val="004D7859"/>
    <w:rsid w:val="004E263B"/>
    <w:rsid w:val="004E550C"/>
    <w:rsid w:val="004E5E16"/>
    <w:rsid w:val="004E6211"/>
    <w:rsid w:val="004E69EF"/>
    <w:rsid w:val="004F0231"/>
    <w:rsid w:val="004F1814"/>
    <w:rsid w:val="004F3802"/>
    <w:rsid w:val="004F3AC4"/>
    <w:rsid w:val="004F491F"/>
    <w:rsid w:val="004F6B48"/>
    <w:rsid w:val="004F7F12"/>
    <w:rsid w:val="0050019C"/>
    <w:rsid w:val="0050345A"/>
    <w:rsid w:val="00504898"/>
    <w:rsid w:val="00505A09"/>
    <w:rsid w:val="00506255"/>
    <w:rsid w:val="00506F47"/>
    <w:rsid w:val="005071AA"/>
    <w:rsid w:val="005102F9"/>
    <w:rsid w:val="005106D0"/>
    <w:rsid w:val="005107BC"/>
    <w:rsid w:val="00510BFB"/>
    <w:rsid w:val="00511CED"/>
    <w:rsid w:val="00511D05"/>
    <w:rsid w:val="0051376D"/>
    <w:rsid w:val="0051466B"/>
    <w:rsid w:val="005160C5"/>
    <w:rsid w:val="00516917"/>
    <w:rsid w:val="005172F1"/>
    <w:rsid w:val="0051769B"/>
    <w:rsid w:val="00521892"/>
    <w:rsid w:val="005229A0"/>
    <w:rsid w:val="00523897"/>
    <w:rsid w:val="00523D54"/>
    <w:rsid w:val="005273A0"/>
    <w:rsid w:val="00527990"/>
    <w:rsid w:val="00530858"/>
    <w:rsid w:val="005327DF"/>
    <w:rsid w:val="0053438C"/>
    <w:rsid w:val="00535796"/>
    <w:rsid w:val="00537738"/>
    <w:rsid w:val="00537C2C"/>
    <w:rsid w:val="0054024A"/>
    <w:rsid w:val="00540665"/>
    <w:rsid w:val="00540672"/>
    <w:rsid w:val="00541C5A"/>
    <w:rsid w:val="00543F43"/>
    <w:rsid w:val="00551898"/>
    <w:rsid w:val="00552E81"/>
    <w:rsid w:val="005532D4"/>
    <w:rsid w:val="00555893"/>
    <w:rsid w:val="00555C5E"/>
    <w:rsid w:val="00555D93"/>
    <w:rsid w:val="00560355"/>
    <w:rsid w:val="0056076F"/>
    <w:rsid w:val="00562263"/>
    <w:rsid w:val="00562C6E"/>
    <w:rsid w:val="00565E39"/>
    <w:rsid w:val="00571702"/>
    <w:rsid w:val="00573367"/>
    <w:rsid w:val="005804B8"/>
    <w:rsid w:val="00581E54"/>
    <w:rsid w:val="005827A3"/>
    <w:rsid w:val="00584E8D"/>
    <w:rsid w:val="005871F3"/>
    <w:rsid w:val="0059028B"/>
    <w:rsid w:val="00593228"/>
    <w:rsid w:val="0059439C"/>
    <w:rsid w:val="005951D3"/>
    <w:rsid w:val="00595635"/>
    <w:rsid w:val="00595AB1"/>
    <w:rsid w:val="0059763B"/>
    <w:rsid w:val="00597701"/>
    <w:rsid w:val="005A206A"/>
    <w:rsid w:val="005A4FD3"/>
    <w:rsid w:val="005A5C0A"/>
    <w:rsid w:val="005A6766"/>
    <w:rsid w:val="005A69DA"/>
    <w:rsid w:val="005A7B13"/>
    <w:rsid w:val="005B022C"/>
    <w:rsid w:val="005B1AE7"/>
    <w:rsid w:val="005B2242"/>
    <w:rsid w:val="005B398E"/>
    <w:rsid w:val="005B45EC"/>
    <w:rsid w:val="005B47DA"/>
    <w:rsid w:val="005B6189"/>
    <w:rsid w:val="005C1307"/>
    <w:rsid w:val="005C1A71"/>
    <w:rsid w:val="005C2379"/>
    <w:rsid w:val="005C2DFE"/>
    <w:rsid w:val="005C34D6"/>
    <w:rsid w:val="005C4672"/>
    <w:rsid w:val="005C4A55"/>
    <w:rsid w:val="005C525E"/>
    <w:rsid w:val="005C68FF"/>
    <w:rsid w:val="005D0BDE"/>
    <w:rsid w:val="005D0BF6"/>
    <w:rsid w:val="005D1685"/>
    <w:rsid w:val="005D1A66"/>
    <w:rsid w:val="005D1CB5"/>
    <w:rsid w:val="005D2BED"/>
    <w:rsid w:val="005D4793"/>
    <w:rsid w:val="005E2B34"/>
    <w:rsid w:val="005E352B"/>
    <w:rsid w:val="005E469C"/>
    <w:rsid w:val="005E5273"/>
    <w:rsid w:val="005E5F1E"/>
    <w:rsid w:val="005E7590"/>
    <w:rsid w:val="005E7C77"/>
    <w:rsid w:val="005F492E"/>
    <w:rsid w:val="005F5232"/>
    <w:rsid w:val="005F5E9A"/>
    <w:rsid w:val="005F60E9"/>
    <w:rsid w:val="006054FC"/>
    <w:rsid w:val="006069DF"/>
    <w:rsid w:val="00607256"/>
    <w:rsid w:val="006138BC"/>
    <w:rsid w:val="00614188"/>
    <w:rsid w:val="0061428F"/>
    <w:rsid w:val="00614354"/>
    <w:rsid w:val="006149EF"/>
    <w:rsid w:val="0061585D"/>
    <w:rsid w:val="00616108"/>
    <w:rsid w:val="00616999"/>
    <w:rsid w:val="006205BA"/>
    <w:rsid w:val="00621C4D"/>
    <w:rsid w:val="006221DF"/>
    <w:rsid w:val="00624F64"/>
    <w:rsid w:val="00625FAA"/>
    <w:rsid w:val="00626A4C"/>
    <w:rsid w:val="00626CD1"/>
    <w:rsid w:val="00630A39"/>
    <w:rsid w:val="00630CCE"/>
    <w:rsid w:val="006316FD"/>
    <w:rsid w:val="006376D1"/>
    <w:rsid w:val="006424E0"/>
    <w:rsid w:val="0064363A"/>
    <w:rsid w:val="00644A2C"/>
    <w:rsid w:val="006465D1"/>
    <w:rsid w:val="00647DDC"/>
    <w:rsid w:val="006505CB"/>
    <w:rsid w:val="00654274"/>
    <w:rsid w:val="0065475B"/>
    <w:rsid w:val="00654D3B"/>
    <w:rsid w:val="006558CF"/>
    <w:rsid w:val="00657A97"/>
    <w:rsid w:val="00660547"/>
    <w:rsid w:val="00661F29"/>
    <w:rsid w:val="006620DC"/>
    <w:rsid w:val="00672036"/>
    <w:rsid w:val="00672B43"/>
    <w:rsid w:val="00674B2F"/>
    <w:rsid w:val="00675019"/>
    <w:rsid w:val="0067523B"/>
    <w:rsid w:val="00675285"/>
    <w:rsid w:val="00675298"/>
    <w:rsid w:val="006752DB"/>
    <w:rsid w:val="00676CD8"/>
    <w:rsid w:val="006774B5"/>
    <w:rsid w:val="00677B6E"/>
    <w:rsid w:val="00680801"/>
    <w:rsid w:val="00682A35"/>
    <w:rsid w:val="00683CE8"/>
    <w:rsid w:val="006903AA"/>
    <w:rsid w:val="00690727"/>
    <w:rsid w:val="006920AA"/>
    <w:rsid w:val="00694100"/>
    <w:rsid w:val="00695CD1"/>
    <w:rsid w:val="00696DF2"/>
    <w:rsid w:val="006A12B2"/>
    <w:rsid w:val="006A1D84"/>
    <w:rsid w:val="006A6412"/>
    <w:rsid w:val="006B0BB1"/>
    <w:rsid w:val="006B213A"/>
    <w:rsid w:val="006B27C1"/>
    <w:rsid w:val="006B313E"/>
    <w:rsid w:val="006B3F99"/>
    <w:rsid w:val="006B47E4"/>
    <w:rsid w:val="006B7AFC"/>
    <w:rsid w:val="006C1233"/>
    <w:rsid w:val="006C1657"/>
    <w:rsid w:val="006C2588"/>
    <w:rsid w:val="006C2670"/>
    <w:rsid w:val="006C2D88"/>
    <w:rsid w:val="006C417C"/>
    <w:rsid w:val="006C6D07"/>
    <w:rsid w:val="006C703B"/>
    <w:rsid w:val="006D0E00"/>
    <w:rsid w:val="006D3D1B"/>
    <w:rsid w:val="006D3DC9"/>
    <w:rsid w:val="006D637F"/>
    <w:rsid w:val="006E0105"/>
    <w:rsid w:val="006E1229"/>
    <w:rsid w:val="006E22E3"/>
    <w:rsid w:val="006E2F47"/>
    <w:rsid w:val="006E306B"/>
    <w:rsid w:val="006E343F"/>
    <w:rsid w:val="006E4660"/>
    <w:rsid w:val="006E46A4"/>
    <w:rsid w:val="006E5221"/>
    <w:rsid w:val="006F048E"/>
    <w:rsid w:val="006F0C85"/>
    <w:rsid w:val="006F0DEE"/>
    <w:rsid w:val="006F0EB4"/>
    <w:rsid w:val="006F1B54"/>
    <w:rsid w:val="006F26BE"/>
    <w:rsid w:val="006F3E11"/>
    <w:rsid w:val="007010C4"/>
    <w:rsid w:val="007037C0"/>
    <w:rsid w:val="007054AE"/>
    <w:rsid w:val="0070681A"/>
    <w:rsid w:val="007069F5"/>
    <w:rsid w:val="00707DB1"/>
    <w:rsid w:val="00710F7D"/>
    <w:rsid w:val="00720916"/>
    <w:rsid w:val="0072144C"/>
    <w:rsid w:val="0072180D"/>
    <w:rsid w:val="0072523A"/>
    <w:rsid w:val="0072537C"/>
    <w:rsid w:val="00727E85"/>
    <w:rsid w:val="007303FA"/>
    <w:rsid w:val="00730494"/>
    <w:rsid w:val="007339DD"/>
    <w:rsid w:val="0073444D"/>
    <w:rsid w:val="00737806"/>
    <w:rsid w:val="00737E31"/>
    <w:rsid w:val="007404BA"/>
    <w:rsid w:val="00741664"/>
    <w:rsid w:val="00741DB3"/>
    <w:rsid w:val="00743311"/>
    <w:rsid w:val="007473F6"/>
    <w:rsid w:val="007474F0"/>
    <w:rsid w:val="00751E9D"/>
    <w:rsid w:val="0075366C"/>
    <w:rsid w:val="007536ED"/>
    <w:rsid w:val="00755A29"/>
    <w:rsid w:val="00756E40"/>
    <w:rsid w:val="00762943"/>
    <w:rsid w:val="00762F8E"/>
    <w:rsid w:val="00765451"/>
    <w:rsid w:val="00765F5C"/>
    <w:rsid w:val="00767DCC"/>
    <w:rsid w:val="0077021B"/>
    <w:rsid w:val="0077095C"/>
    <w:rsid w:val="00771A38"/>
    <w:rsid w:val="007728BB"/>
    <w:rsid w:val="007731F4"/>
    <w:rsid w:val="007736E1"/>
    <w:rsid w:val="00776F78"/>
    <w:rsid w:val="00780615"/>
    <w:rsid w:val="007843FB"/>
    <w:rsid w:val="00785CA4"/>
    <w:rsid w:val="00785F9F"/>
    <w:rsid w:val="007869FE"/>
    <w:rsid w:val="00786CE1"/>
    <w:rsid w:val="00787A70"/>
    <w:rsid w:val="00787CB2"/>
    <w:rsid w:val="007920FB"/>
    <w:rsid w:val="0079261E"/>
    <w:rsid w:val="00794C08"/>
    <w:rsid w:val="007A0224"/>
    <w:rsid w:val="007A639D"/>
    <w:rsid w:val="007A6D71"/>
    <w:rsid w:val="007A6FDC"/>
    <w:rsid w:val="007B09BC"/>
    <w:rsid w:val="007B0BA3"/>
    <w:rsid w:val="007B1B1F"/>
    <w:rsid w:val="007B27C8"/>
    <w:rsid w:val="007B2B2B"/>
    <w:rsid w:val="007B71FC"/>
    <w:rsid w:val="007C0285"/>
    <w:rsid w:val="007C0BAB"/>
    <w:rsid w:val="007C1313"/>
    <w:rsid w:val="007C24A9"/>
    <w:rsid w:val="007C32E8"/>
    <w:rsid w:val="007C51D7"/>
    <w:rsid w:val="007C58C7"/>
    <w:rsid w:val="007C7218"/>
    <w:rsid w:val="007C779E"/>
    <w:rsid w:val="007D2007"/>
    <w:rsid w:val="007D281F"/>
    <w:rsid w:val="007D64E0"/>
    <w:rsid w:val="007D7183"/>
    <w:rsid w:val="007E1E23"/>
    <w:rsid w:val="007E205F"/>
    <w:rsid w:val="007E20FF"/>
    <w:rsid w:val="007E6B13"/>
    <w:rsid w:val="007E6EF7"/>
    <w:rsid w:val="007F1094"/>
    <w:rsid w:val="007F2353"/>
    <w:rsid w:val="007F2709"/>
    <w:rsid w:val="007F4584"/>
    <w:rsid w:val="007F4C07"/>
    <w:rsid w:val="007F4DD0"/>
    <w:rsid w:val="007F523D"/>
    <w:rsid w:val="007F6845"/>
    <w:rsid w:val="008019C6"/>
    <w:rsid w:val="008041A5"/>
    <w:rsid w:val="008045CC"/>
    <w:rsid w:val="00804C7D"/>
    <w:rsid w:val="00804D33"/>
    <w:rsid w:val="00805A41"/>
    <w:rsid w:val="00805E1B"/>
    <w:rsid w:val="00806D21"/>
    <w:rsid w:val="008073D8"/>
    <w:rsid w:val="00807BC2"/>
    <w:rsid w:val="008108C4"/>
    <w:rsid w:val="008116C2"/>
    <w:rsid w:val="00811701"/>
    <w:rsid w:val="00812B75"/>
    <w:rsid w:val="00812F8C"/>
    <w:rsid w:val="0081505A"/>
    <w:rsid w:val="00816155"/>
    <w:rsid w:val="00816936"/>
    <w:rsid w:val="00816F30"/>
    <w:rsid w:val="00820247"/>
    <w:rsid w:val="0082107C"/>
    <w:rsid w:val="00822D6B"/>
    <w:rsid w:val="00822D9D"/>
    <w:rsid w:val="00824557"/>
    <w:rsid w:val="0082520C"/>
    <w:rsid w:val="00827FBD"/>
    <w:rsid w:val="00831848"/>
    <w:rsid w:val="00833877"/>
    <w:rsid w:val="00834473"/>
    <w:rsid w:val="00834C13"/>
    <w:rsid w:val="00835746"/>
    <w:rsid w:val="00835A6D"/>
    <w:rsid w:val="008360F5"/>
    <w:rsid w:val="00842508"/>
    <w:rsid w:val="00844EE5"/>
    <w:rsid w:val="00847FCB"/>
    <w:rsid w:val="00850240"/>
    <w:rsid w:val="00851CF5"/>
    <w:rsid w:val="00852A0B"/>
    <w:rsid w:val="00852AAB"/>
    <w:rsid w:val="0085457E"/>
    <w:rsid w:val="008575BE"/>
    <w:rsid w:val="0086178B"/>
    <w:rsid w:val="008626A7"/>
    <w:rsid w:val="00862E75"/>
    <w:rsid w:val="008639E8"/>
    <w:rsid w:val="00866F03"/>
    <w:rsid w:val="00867CA9"/>
    <w:rsid w:val="00873FBE"/>
    <w:rsid w:val="008746DB"/>
    <w:rsid w:val="00877548"/>
    <w:rsid w:val="0088036A"/>
    <w:rsid w:val="0088185B"/>
    <w:rsid w:val="0088591B"/>
    <w:rsid w:val="0088619E"/>
    <w:rsid w:val="0088702C"/>
    <w:rsid w:val="00894F61"/>
    <w:rsid w:val="008957E7"/>
    <w:rsid w:val="00896EB2"/>
    <w:rsid w:val="008A258B"/>
    <w:rsid w:val="008A29B5"/>
    <w:rsid w:val="008A3A74"/>
    <w:rsid w:val="008A4037"/>
    <w:rsid w:val="008A4139"/>
    <w:rsid w:val="008A482C"/>
    <w:rsid w:val="008A7D67"/>
    <w:rsid w:val="008B2AA1"/>
    <w:rsid w:val="008B40BE"/>
    <w:rsid w:val="008B7F56"/>
    <w:rsid w:val="008C0717"/>
    <w:rsid w:val="008C0DFE"/>
    <w:rsid w:val="008C5B82"/>
    <w:rsid w:val="008C6403"/>
    <w:rsid w:val="008D0B64"/>
    <w:rsid w:val="008D11E9"/>
    <w:rsid w:val="008D30AC"/>
    <w:rsid w:val="008D3409"/>
    <w:rsid w:val="008D3988"/>
    <w:rsid w:val="008D3E05"/>
    <w:rsid w:val="008D3F68"/>
    <w:rsid w:val="008D72AF"/>
    <w:rsid w:val="008D7905"/>
    <w:rsid w:val="008E0363"/>
    <w:rsid w:val="008E402D"/>
    <w:rsid w:val="008E4C08"/>
    <w:rsid w:val="008E501E"/>
    <w:rsid w:val="008E502C"/>
    <w:rsid w:val="008E76D0"/>
    <w:rsid w:val="008E7A49"/>
    <w:rsid w:val="008F0F44"/>
    <w:rsid w:val="008F1AE6"/>
    <w:rsid w:val="008F20CB"/>
    <w:rsid w:val="008F2F88"/>
    <w:rsid w:val="008F30E0"/>
    <w:rsid w:val="008F3951"/>
    <w:rsid w:val="008F3F5A"/>
    <w:rsid w:val="008F557B"/>
    <w:rsid w:val="008F68B0"/>
    <w:rsid w:val="00900504"/>
    <w:rsid w:val="00906872"/>
    <w:rsid w:val="009078EB"/>
    <w:rsid w:val="00910550"/>
    <w:rsid w:val="009116CC"/>
    <w:rsid w:val="00911838"/>
    <w:rsid w:val="00911994"/>
    <w:rsid w:val="00911A31"/>
    <w:rsid w:val="00911E4A"/>
    <w:rsid w:val="00911E92"/>
    <w:rsid w:val="009124F8"/>
    <w:rsid w:val="00912B62"/>
    <w:rsid w:val="009134CB"/>
    <w:rsid w:val="00913A32"/>
    <w:rsid w:val="00914AE7"/>
    <w:rsid w:val="009211B0"/>
    <w:rsid w:val="00923A9E"/>
    <w:rsid w:val="00923D43"/>
    <w:rsid w:val="00926162"/>
    <w:rsid w:val="0092671A"/>
    <w:rsid w:val="009270BA"/>
    <w:rsid w:val="0092755F"/>
    <w:rsid w:val="00927822"/>
    <w:rsid w:val="00932A6B"/>
    <w:rsid w:val="00933C8E"/>
    <w:rsid w:val="00935131"/>
    <w:rsid w:val="0094170B"/>
    <w:rsid w:val="009419B7"/>
    <w:rsid w:val="00941DB2"/>
    <w:rsid w:val="0094282C"/>
    <w:rsid w:val="00942FAA"/>
    <w:rsid w:val="009441C9"/>
    <w:rsid w:val="009463BD"/>
    <w:rsid w:val="00947E41"/>
    <w:rsid w:val="009503C5"/>
    <w:rsid w:val="00950B8D"/>
    <w:rsid w:val="009519B7"/>
    <w:rsid w:val="009533F3"/>
    <w:rsid w:val="0095536D"/>
    <w:rsid w:val="0095739A"/>
    <w:rsid w:val="00960036"/>
    <w:rsid w:val="00960236"/>
    <w:rsid w:val="00961845"/>
    <w:rsid w:val="009624A7"/>
    <w:rsid w:val="0096360A"/>
    <w:rsid w:val="0096665C"/>
    <w:rsid w:val="009706D2"/>
    <w:rsid w:val="009706D4"/>
    <w:rsid w:val="00971346"/>
    <w:rsid w:val="0097185D"/>
    <w:rsid w:val="0097308A"/>
    <w:rsid w:val="009732FC"/>
    <w:rsid w:val="00976DB1"/>
    <w:rsid w:val="00977114"/>
    <w:rsid w:val="00980977"/>
    <w:rsid w:val="00981E1E"/>
    <w:rsid w:val="009836A1"/>
    <w:rsid w:val="00984B15"/>
    <w:rsid w:val="00984CD3"/>
    <w:rsid w:val="009863D9"/>
    <w:rsid w:val="00987415"/>
    <w:rsid w:val="00996F13"/>
    <w:rsid w:val="0099761B"/>
    <w:rsid w:val="009A25E1"/>
    <w:rsid w:val="009A2D4F"/>
    <w:rsid w:val="009A3AD3"/>
    <w:rsid w:val="009A5538"/>
    <w:rsid w:val="009A5917"/>
    <w:rsid w:val="009A61A6"/>
    <w:rsid w:val="009A7075"/>
    <w:rsid w:val="009A71F9"/>
    <w:rsid w:val="009A7A39"/>
    <w:rsid w:val="009B10CC"/>
    <w:rsid w:val="009B1E71"/>
    <w:rsid w:val="009B3086"/>
    <w:rsid w:val="009B4341"/>
    <w:rsid w:val="009B4B22"/>
    <w:rsid w:val="009B6CEC"/>
    <w:rsid w:val="009B7DB6"/>
    <w:rsid w:val="009C02E7"/>
    <w:rsid w:val="009C0EBA"/>
    <w:rsid w:val="009C1139"/>
    <w:rsid w:val="009C1DAC"/>
    <w:rsid w:val="009C3E9F"/>
    <w:rsid w:val="009C3F47"/>
    <w:rsid w:val="009C59EC"/>
    <w:rsid w:val="009C5E1D"/>
    <w:rsid w:val="009C673C"/>
    <w:rsid w:val="009D0534"/>
    <w:rsid w:val="009D2159"/>
    <w:rsid w:val="009D2BA8"/>
    <w:rsid w:val="009D40C4"/>
    <w:rsid w:val="009D40F9"/>
    <w:rsid w:val="009D4370"/>
    <w:rsid w:val="009D541C"/>
    <w:rsid w:val="009D5721"/>
    <w:rsid w:val="009E1FB5"/>
    <w:rsid w:val="009E725E"/>
    <w:rsid w:val="009E7E4B"/>
    <w:rsid w:val="009F43EF"/>
    <w:rsid w:val="009F53D2"/>
    <w:rsid w:val="009F5D1C"/>
    <w:rsid w:val="009F6C1C"/>
    <w:rsid w:val="00A02165"/>
    <w:rsid w:val="00A03AFB"/>
    <w:rsid w:val="00A0429C"/>
    <w:rsid w:val="00A10A3E"/>
    <w:rsid w:val="00A1115B"/>
    <w:rsid w:val="00A119FF"/>
    <w:rsid w:val="00A160FC"/>
    <w:rsid w:val="00A1683A"/>
    <w:rsid w:val="00A209F6"/>
    <w:rsid w:val="00A21257"/>
    <w:rsid w:val="00A25081"/>
    <w:rsid w:val="00A307A5"/>
    <w:rsid w:val="00A311E3"/>
    <w:rsid w:val="00A34341"/>
    <w:rsid w:val="00A344EF"/>
    <w:rsid w:val="00A34629"/>
    <w:rsid w:val="00A36451"/>
    <w:rsid w:val="00A36514"/>
    <w:rsid w:val="00A376EE"/>
    <w:rsid w:val="00A420C3"/>
    <w:rsid w:val="00A4320C"/>
    <w:rsid w:val="00A4326D"/>
    <w:rsid w:val="00A44327"/>
    <w:rsid w:val="00A448E5"/>
    <w:rsid w:val="00A46116"/>
    <w:rsid w:val="00A474F9"/>
    <w:rsid w:val="00A478F5"/>
    <w:rsid w:val="00A542B0"/>
    <w:rsid w:val="00A54617"/>
    <w:rsid w:val="00A55F03"/>
    <w:rsid w:val="00A56719"/>
    <w:rsid w:val="00A576E4"/>
    <w:rsid w:val="00A60E6C"/>
    <w:rsid w:val="00A62036"/>
    <w:rsid w:val="00A62EB7"/>
    <w:rsid w:val="00A6300D"/>
    <w:rsid w:val="00A6399E"/>
    <w:rsid w:val="00A63E42"/>
    <w:rsid w:val="00A645BD"/>
    <w:rsid w:val="00A65FA4"/>
    <w:rsid w:val="00A7023B"/>
    <w:rsid w:val="00A70E2B"/>
    <w:rsid w:val="00A71A33"/>
    <w:rsid w:val="00A72C2D"/>
    <w:rsid w:val="00A73386"/>
    <w:rsid w:val="00A734B2"/>
    <w:rsid w:val="00A742E9"/>
    <w:rsid w:val="00A77DCE"/>
    <w:rsid w:val="00A81F19"/>
    <w:rsid w:val="00A8397B"/>
    <w:rsid w:val="00A842EB"/>
    <w:rsid w:val="00A8520C"/>
    <w:rsid w:val="00A864DE"/>
    <w:rsid w:val="00A866DE"/>
    <w:rsid w:val="00A907FA"/>
    <w:rsid w:val="00A91C2F"/>
    <w:rsid w:val="00A91D63"/>
    <w:rsid w:val="00A921D4"/>
    <w:rsid w:val="00A93CB7"/>
    <w:rsid w:val="00A96B1A"/>
    <w:rsid w:val="00AA2412"/>
    <w:rsid w:val="00AA2B4C"/>
    <w:rsid w:val="00AA5DE2"/>
    <w:rsid w:val="00AA5F9D"/>
    <w:rsid w:val="00AA69DC"/>
    <w:rsid w:val="00AB2425"/>
    <w:rsid w:val="00AB2C3F"/>
    <w:rsid w:val="00AB2CBA"/>
    <w:rsid w:val="00AB381B"/>
    <w:rsid w:val="00AB508C"/>
    <w:rsid w:val="00AC0E9B"/>
    <w:rsid w:val="00AC1ABB"/>
    <w:rsid w:val="00AC1C37"/>
    <w:rsid w:val="00AC1EC3"/>
    <w:rsid w:val="00AC2E45"/>
    <w:rsid w:val="00AC2E9C"/>
    <w:rsid w:val="00AC3944"/>
    <w:rsid w:val="00AC5EB5"/>
    <w:rsid w:val="00AC7256"/>
    <w:rsid w:val="00AD19B9"/>
    <w:rsid w:val="00AD5666"/>
    <w:rsid w:val="00AD7285"/>
    <w:rsid w:val="00AE017D"/>
    <w:rsid w:val="00AE0280"/>
    <w:rsid w:val="00AE02C3"/>
    <w:rsid w:val="00AE036D"/>
    <w:rsid w:val="00AE11B0"/>
    <w:rsid w:val="00AE339B"/>
    <w:rsid w:val="00AE3DD0"/>
    <w:rsid w:val="00AE4156"/>
    <w:rsid w:val="00AE49F3"/>
    <w:rsid w:val="00AE5103"/>
    <w:rsid w:val="00AE638F"/>
    <w:rsid w:val="00AE74A7"/>
    <w:rsid w:val="00AF066B"/>
    <w:rsid w:val="00AF0B32"/>
    <w:rsid w:val="00AF1CA0"/>
    <w:rsid w:val="00AF1FBF"/>
    <w:rsid w:val="00AF4C3C"/>
    <w:rsid w:val="00AF50CE"/>
    <w:rsid w:val="00AF7912"/>
    <w:rsid w:val="00B00240"/>
    <w:rsid w:val="00B010E3"/>
    <w:rsid w:val="00B038A7"/>
    <w:rsid w:val="00B0395C"/>
    <w:rsid w:val="00B10689"/>
    <w:rsid w:val="00B10D88"/>
    <w:rsid w:val="00B121A6"/>
    <w:rsid w:val="00B1318D"/>
    <w:rsid w:val="00B1786E"/>
    <w:rsid w:val="00B203FF"/>
    <w:rsid w:val="00B21285"/>
    <w:rsid w:val="00B21DA9"/>
    <w:rsid w:val="00B22D03"/>
    <w:rsid w:val="00B23D21"/>
    <w:rsid w:val="00B23D3E"/>
    <w:rsid w:val="00B24334"/>
    <w:rsid w:val="00B25544"/>
    <w:rsid w:val="00B25EB5"/>
    <w:rsid w:val="00B25F62"/>
    <w:rsid w:val="00B2608F"/>
    <w:rsid w:val="00B304A0"/>
    <w:rsid w:val="00B32B02"/>
    <w:rsid w:val="00B33AC2"/>
    <w:rsid w:val="00B3471E"/>
    <w:rsid w:val="00B355D4"/>
    <w:rsid w:val="00B401A1"/>
    <w:rsid w:val="00B40B65"/>
    <w:rsid w:val="00B41FF2"/>
    <w:rsid w:val="00B429A2"/>
    <w:rsid w:val="00B44B26"/>
    <w:rsid w:val="00B45A10"/>
    <w:rsid w:val="00B45D2E"/>
    <w:rsid w:val="00B47274"/>
    <w:rsid w:val="00B52279"/>
    <w:rsid w:val="00B53136"/>
    <w:rsid w:val="00B550C5"/>
    <w:rsid w:val="00B56BB1"/>
    <w:rsid w:val="00B57123"/>
    <w:rsid w:val="00B57844"/>
    <w:rsid w:val="00B640F2"/>
    <w:rsid w:val="00B647F1"/>
    <w:rsid w:val="00B64B8D"/>
    <w:rsid w:val="00B654F8"/>
    <w:rsid w:val="00B65C6F"/>
    <w:rsid w:val="00B66E23"/>
    <w:rsid w:val="00B70B82"/>
    <w:rsid w:val="00B719C7"/>
    <w:rsid w:val="00B71AAB"/>
    <w:rsid w:val="00B72330"/>
    <w:rsid w:val="00B72401"/>
    <w:rsid w:val="00B73328"/>
    <w:rsid w:val="00B73465"/>
    <w:rsid w:val="00B750C3"/>
    <w:rsid w:val="00B773B1"/>
    <w:rsid w:val="00B82BAA"/>
    <w:rsid w:val="00B845D7"/>
    <w:rsid w:val="00B847A2"/>
    <w:rsid w:val="00B85114"/>
    <w:rsid w:val="00B85614"/>
    <w:rsid w:val="00B8596A"/>
    <w:rsid w:val="00B85DD6"/>
    <w:rsid w:val="00B86883"/>
    <w:rsid w:val="00B904E9"/>
    <w:rsid w:val="00B90759"/>
    <w:rsid w:val="00B92194"/>
    <w:rsid w:val="00B92A7F"/>
    <w:rsid w:val="00B92EC8"/>
    <w:rsid w:val="00BA0360"/>
    <w:rsid w:val="00BA1C53"/>
    <w:rsid w:val="00BA21C0"/>
    <w:rsid w:val="00BA23CA"/>
    <w:rsid w:val="00BA4849"/>
    <w:rsid w:val="00BB0888"/>
    <w:rsid w:val="00BB6615"/>
    <w:rsid w:val="00BB784C"/>
    <w:rsid w:val="00BB7C69"/>
    <w:rsid w:val="00BC1027"/>
    <w:rsid w:val="00BC1891"/>
    <w:rsid w:val="00BC19C6"/>
    <w:rsid w:val="00BC1C5D"/>
    <w:rsid w:val="00BC38F9"/>
    <w:rsid w:val="00BC5096"/>
    <w:rsid w:val="00BC6150"/>
    <w:rsid w:val="00BC7841"/>
    <w:rsid w:val="00BD3BD0"/>
    <w:rsid w:val="00BD6A92"/>
    <w:rsid w:val="00BD6DF3"/>
    <w:rsid w:val="00BD6EAF"/>
    <w:rsid w:val="00BD7812"/>
    <w:rsid w:val="00BE0769"/>
    <w:rsid w:val="00BE4658"/>
    <w:rsid w:val="00BE4A92"/>
    <w:rsid w:val="00BE5447"/>
    <w:rsid w:val="00BE6382"/>
    <w:rsid w:val="00BE69A1"/>
    <w:rsid w:val="00BE7706"/>
    <w:rsid w:val="00BF00C6"/>
    <w:rsid w:val="00BF0AE5"/>
    <w:rsid w:val="00BF1297"/>
    <w:rsid w:val="00BF2079"/>
    <w:rsid w:val="00BF33EA"/>
    <w:rsid w:val="00BF3B44"/>
    <w:rsid w:val="00BF4465"/>
    <w:rsid w:val="00BF461C"/>
    <w:rsid w:val="00BF5082"/>
    <w:rsid w:val="00BF5CF3"/>
    <w:rsid w:val="00BF683E"/>
    <w:rsid w:val="00C05C7A"/>
    <w:rsid w:val="00C106D8"/>
    <w:rsid w:val="00C11A5F"/>
    <w:rsid w:val="00C122CD"/>
    <w:rsid w:val="00C13773"/>
    <w:rsid w:val="00C14C4F"/>
    <w:rsid w:val="00C14FC7"/>
    <w:rsid w:val="00C1533B"/>
    <w:rsid w:val="00C15547"/>
    <w:rsid w:val="00C15711"/>
    <w:rsid w:val="00C15755"/>
    <w:rsid w:val="00C15BBD"/>
    <w:rsid w:val="00C22BDA"/>
    <w:rsid w:val="00C23031"/>
    <w:rsid w:val="00C23178"/>
    <w:rsid w:val="00C24C72"/>
    <w:rsid w:val="00C256F2"/>
    <w:rsid w:val="00C27965"/>
    <w:rsid w:val="00C27CDA"/>
    <w:rsid w:val="00C3083D"/>
    <w:rsid w:val="00C30FDC"/>
    <w:rsid w:val="00C320A1"/>
    <w:rsid w:val="00C343E7"/>
    <w:rsid w:val="00C35E00"/>
    <w:rsid w:val="00C3621E"/>
    <w:rsid w:val="00C365FF"/>
    <w:rsid w:val="00C4169A"/>
    <w:rsid w:val="00C4249C"/>
    <w:rsid w:val="00C43B97"/>
    <w:rsid w:val="00C45A93"/>
    <w:rsid w:val="00C45CFE"/>
    <w:rsid w:val="00C52D89"/>
    <w:rsid w:val="00C542DA"/>
    <w:rsid w:val="00C548E9"/>
    <w:rsid w:val="00C6031B"/>
    <w:rsid w:val="00C60712"/>
    <w:rsid w:val="00C6177F"/>
    <w:rsid w:val="00C6299D"/>
    <w:rsid w:val="00C6350D"/>
    <w:rsid w:val="00C64F07"/>
    <w:rsid w:val="00C6519C"/>
    <w:rsid w:val="00C66416"/>
    <w:rsid w:val="00C67C17"/>
    <w:rsid w:val="00C70A90"/>
    <w:rsid w:val="00C70D64"/>
    <w:rsid w:val="00C71222"/>
    <w:rsid w:val="00C713B7"/>
    <w:rsid w:val="00C714E4"/>
    <w:rsid w:val="00C7352C"/>
    <w:rsid w:val="00C74E76"/>
    <w:rsid w:val="00C75569"/>
    <w:rsid w:val="00C77D1E"/>
    <w:rsid w:val="00C803D6"/>
    <w:rsid w:val="00C84D56"/>
    <w:rsid w:val="00C85F3A"/>
    <w:rsid w:val="00C8651D"/>
    <w:rsid w:val="00C866C0"/>
    <w:rsid w:val="00C91FDB"/>
    <w:rsid w:val="00C94294"/>
    <w:rsid w:val="00C94F09"/>
    <w:rsid w:val="00C9729D"/>
    <w:rsid w:val="00CA0D1E"/>
    <w:rsid w:val="00CA3EDA"/>
    <w:rsid w:val="00CA451E"/>
    <w:rsid w:val="00CA5C0A"/>
    <w:rsid w:val="00CA5D37"/>
    <w:rsid w:val="00CA61D5"/>
    <w:rsid w:val="00CA6EF1"/>
    <w:rsid w:val="00CB13DB"/>
    <w:rsid w:val="00CB3325"/>
    <w:rsid w:val="00CB3B17"/>
    <w:rsid w:val="00CB3E2D"/>
    <w:rsid w:val="00CB44C4"/>
    <w:rsid w:val="00CB6704"/>
    <w:rsid w:val="00CB67BA"/>
    <w:rsid w:val="00CC14C8"/>
    <w:rsid w:val="00CC2B96"/>
    <w:rsid w:val="00CC347A"/>
    <w:rsid w:val="00CC401C"/>
    <w:rsid w:val="00CC5718"/>
    <w:rsid w:val="00CC5A4F"/>
    <w:rsid w:val="00CC5CEC"/>
    <w:rsid w:val="00CC71F5"/>
    <w:rsid w:val="00CC754B"/>
    <w:rsid w:val="00CD0F99"/>
    <w:rsid w:val="00CD1D9E"/>
    <w:rsid w:val="00CD1F53"/>
    <w:rsid w:val="00CD2BDD"/>
    <w:rsid w:val="00CD3628"/>
    <w:rsid w:val="00CD40E9"/>
    <w:rsid w:val="00CD425C"/>
    <w:rsid w:val="00CD4826"/>
    <w:rsid w:val="00CD6A69"/>
    <w:rsid w:val="00CD7FF1"/>
    <w:rsid w:val="00CE0AA5"/>
    <w:rsid w:val="00CE10E9"/>
    <w:rsid w:val="00CE13B9"/>
    <w:rsid w:val="00CE211C"/>
    <w:rsid w:val="00CE66D8"/>
    <w:rsid w:val="00CE79D4"/>
    <w:rsid w:val="00CF01F9"/>
    <w:rsid w:val="00CF0F17"/>
    <w:rsid w:val="00CF3466"/>
    <w:rsid w:val="00CF49C2"/>
    <w:rsid w:val="00CF690D"/>
    <w:rsid w:val="00CF6DDD"/>
    <w:rsid w:val="00D0075D"/>
    <w:rsid w:val="00D01B64"/>
    <w:rsid w:val="00D023B2"/>
    <w:rsid w:val="00D04812"/>
    <w:rsid w:val="00D06630"/>
    <w:rsid w:val="00D06CF2"/>
    <w:rsid w:val="00D10D33"/>
    <w:rsid w:val="00D11BE5"/>
    <w:rsid w:val="00D12202"/>
    <w:rsid w:val="00D14C15"/>
    <w:rsid w:val="00D15048"/>
    <w:rsid w:val="00D152D7"/>
    <w:rsid w:val="00D1768A"/>
    <w:rsid w:val="00D207FD"/>
    <w:rsid w:val="00D22B71"/>
    <w:rsid w:val="00D22E89"/>
    <w:rsid w:val="00D2449A"/>
    <w:rsid w:val="00D25078"/>
    <w:rsid w:val="00D25575"/>
    <w:rsid w:val="00D26AC2"/>
    <w:rsid w:val="00D26ADC"/>
    <w:rsid w:val="00D26ED5"/>
    <w:rsid w:val="00D302AE"/>
    <w:rsid w:val="00D30BD0"/>
    <w:rsid w:val="00D30EAC"/>
    <w:rsid w:val="00D31925"/>
    <w:rsid w:val="00D31BCD"/>
    <w:rsid w:val="00D332D6"/>
    <w:rsid w:val="00D33E13"/>
    <w:rsid w:val="00D34B01"/>
    <w:rsid w:val="00D354C1"/>
    <w:rsid w:val="00D3559B"/>
    <w:rsid w:val="00D41659"/>
    <w:rsid w:val="00D42F78"/>
    <w:rsid w:val="00D45778"/>
    <w:rsid w:val="00D45E19"/>
    <w:rsid w:val="00D46427"/>
    <w:rsid w:val="00D46A3F"/>
    <w:rsid w:val="00D46F6F"/>
    <w:rsid w:val="00D503A9"/>
    <w:rsid w:val="00D51240"/>
    <w:rsid w:val="00D518FB"/>
    <w:rsid w:val="00D52C8A"/>
    <w:rsid w:val="00D53757"/>
    <w:rsid w:val="00D545C7"/>
    <w:rsid w:val="00D60B93"/>
    <w:rsid w:val="00D6133B"/>
    <w:rsid w:val="00D61A0F"/>
    <w:rsid w:val="00D6230A"/>
    <w:rsid w:val="00D6354B"/>
    <w:rsid w:val="00D64002"/>
    <w:rsid w:val="00D64850"/>
    <w:rsid w:val="00D73D94"/>
    <w:rsid w:val="00D74FD6"/>
    <w:rsid w:val="00D75968"/>
    <w:rsid w:val="00D76A55"/>
    <w:rsid w:val="00D814EE"/>
    <w:rsid w:val="00D816A3"/>
    <w:rsid w:val="00D81918"/>
    <w:rsid w:val="00D81FC2"/>
    <w:rsid w:val="00D824D6"/>
    <w:rsid w:val="00D82EA2"/>
    <w:rsid w:val="00D843F9"/>
    <w:rsid w:val="00D8456E"/>
    <w:rsid w:val="00D85690"/>
    <w:rsid w:val="00D861A4"/>
    <w:rsid w:val="00D91AEC"/>
    <w:rsid w:val="00D95A8A"/>
    <w:rsid w:val="00D9676D"/>
    <w:rsid w:val="00D96FFE"/>
    <w:rsid w:val="00D97D16"/>
    <w:rsid w:val="00DA1652"/>
    <w:rsid w:val="00DA24ED"/>
    <w:rsid w:val="00DA39ED"/>
    <w:rsid w:val="00DA4773"/>
    <w:rsid w:val="00DA750E"/>
    <w:rsid w:val="00DA7A52"/>
    <w:rsid w:val="00DB020E"/>
    <w:rsid w:val="00DB0CCA"/>
    <w:rsid w:val="00DB1386"/>
    <w:rsid w:val="00DB1AA9"/>
    <w:rsid w:val="00DB6AAB"/>
    <w:rsid w:val="00DB707C"/>
    <w:rsid w:val="00DB7BD5"/>
    <w:rsid w:val="00DC077D"/>
    <w:rsid w:val="00DC0C3D"/>
    <w:rsid w:val="00DC2983"/>
    <w:rsid w:val="00DC3750"/>
    <w:rsid w:val="00DC4ACA"/>
    <w:rsid w:val="00DC5586"/>
    <w:rsid w:val="00DC5AC0"/>
    <w:rsid w:val="00DC6CD2"/>
    <w:rsid w:val="00DD1645"/>
    <w:rsid w:val="00DD1C84"/>
    <w:rsid w:val="00DD23CE"/>
    <w:rsid w:val="00DD58BE"/>
    <w:rsid w:val="00DD6049"/>
    <w:rsid w:val="00DD6E60"/>
    <w:rsid w:val="00DD71D5"/>
    <w:rsid w:val="00DE0D49"/>
    <w:rsid w:val="00DE1E90"/>
    <w:rsid w:val="00DE34C5"/>
    <w:rsid w:val="00DF007E"/>
    <w:rsid w:val="00DF1B0D"/>
    <w:rsid w:val="00DF4F05"/>
    <w:rsid w:val="00DF55C9"/>
    <w:rsid w:val="00DF6DEB"/>
    <w:rsid w:val="00DF7830"/>
    <w:rsid w:val="00E00D2A"/>
    <w:rsid w:val="00E03DEF"/>
    <w:rsid w:val="00E069EA"/>
    <w:rsid w:val="00E12A2E"/>
    <w:rsid w:val="00E16948"/>
    <w:rsid w:val="00E20661"/>
    <w:rsid w:val="00E2156F"/>
    <w:rsid w:val="00E25C24"/>
    <w:rsid w:val="00E307F4"/>
    <w:rsid w:val="00E30EC7"/>
    <w:rsid w:val="00E31663"/>
    <w:rsid w:val="00E31FA1"/>
    <w:rsid w:val="00E3305B"/>
    <w:rsid w:val="00E33834"/>
    <w:rsid w:val="00E33D63"/>
    <w:rsid w:val="00E379A8"/>
    <w:rsid w:val="00E40A9C"/>
    <w:rsid w:val="00E42737"/>
    <w:rsid w:val="00E442AF"/>
    <w:rsid w:val="00E459F1"/>
    <w:rsid w:val="00E46C34"/>
    <w:rsid w:val="00E508F9"/>
    <w:rsid w:val="00E517B4"/>
    <w:rsid w:val="00E51ED1"/>
    <w:rsid w:val="00E52174"/>
    <w:rsid w:val="00E55BE3"/>
    <w:rsid w:val="00E570B7"/>
    <w:rsid w:val="00E605C3"/>
    <w:rsid w:val="00E61180"/>
    <w:rsid w:val="00E61582"/>
    <w:rsid w:val="00E632D5"/>
    <w:rsid w:val="00E658F8"/>
    <w:rsid w:val="00E67D9D"/>
    <w:rsid w:val="00E71ADA"/>
    <w:rsid w:val="00E71C0D"/>
    <w:rsid w:val="00E72957"/>
    <w:rsid w:val="00E744E6"/>
    <w:rsid w:val="00E76106"/>
    <w:rsid w:val="00E7695E"/>
    <w:rsid w:val="00E76BC6"/>
    <w:rsid w:val="00E773D9"/>
    <w:rsid w:val="00E808CF"/>
    <w:rsid w:val="00E82500"/>
    <w:rsid w:val="00E82DBD"/>
    <w:rsid w:val="00E82F87"/>
    <w:rsid w:val="00E8347D"/>
    <w:rsid w:val="00E86693"/>
    <w:rsid w:val="00E935D2"/>
    <w:rsid w:val="00E94210"/>
    <w:rsid w:val="00E959C4"/>
    <w:rsid w:val="00EA11F1"/>
    <w:rsid w:val="00EA2484"/>
    <w:rsid w:val="00EA24FD"/>
    <w:rsid w:val="00EA2B60"/>
    <w:rsid w:val="00EA2D2F"/>
    <w:rsid w:val="00EA2DA8"/>
    <w:rsid w:val="00EA4C74"/>
    <w:rsid w:val="00EA5482"/>
    <w:rsid w:val="00EA6880"/>
    <w:rsid w:val="00EA7BCE"/>
    <w:rsid w:val="00EA7E3E"/>
    <w:rsid w:val="00EB46CD"/>
    <w:rsid w:val="00EB5BDF"/>
    <w:rsid w:val="00EC0391"/>
    <w:rsid w:val="00EC0535"/>
    <w:rsid w:val="00EC146E"/>
    <w:rsid w:val="00EC18BB"/>
    <w:rsid w:val="00EC547C"/>
    <w:rsid w:val="00EC7DB8"/>
    <w:rsid w:val="00ED08F0"/>
    <w:rsid w:val="00ED10AA"/>
    <w:rsid w:val="00ED4806"/>
    <w:rsid w:val="00ED483E"/>
    <w:rsid w:val="00ED48FD"/>
    <w:rsid w:val="00ED5B61"/>
    <w:rsid w:val="00ED6C04"/>
    <w:rsid w:val="00ED75F3"/>
    <w:rsid w:val="00EE0593"/>
    <w:rsid w:val="00EE435B"/>
    <w:rsid w:val="00EE5F00"/>
    <w:rsid w:val="00EE6274"/>
    <w:rsid w:val="00EF13BD"/>
    <w:rsid w:val="00EF36A5"/>
    <w:rsid w:val="00EF392D"/>
    <w:rsid w:val="00EF4BAD"/>
    <w:rsid w:val="00EF519B"/>
    <w:rsid w:val="00F0024C"/>
    <w:rsid w:val="00F007AF"/>
    <w:rsid w:val="00F01A3F"/>
    <w:rsid w:val="00F01C4A"/>
    <w:rsid w:val="00F02E07"/>
    <w:rsid w:val="00F05220"/>
    <w:rsid w:val="00F07055"/>
    <w:rsid w:val="00F07061"/>
    <w:rsid w:val="00F07EBC"/>
    <w:rsid w:val="00F10833"/>
    <w:rsid w:val="00F11707"/>
    <w:rsid w:val="00F13842"/>
    <w:rsid w:val="00F17EE3"/>
    <w:rsid w:val="00F2034D"/>
    <w:rsid w:val="00F22A67"/>
    <w:rsid w:val="00F23999"/>
    <w:rsid w:val="00F23AFD"/>
    <w:rsid w:val="00F24B13"/>
    <w:rsid w:val="00F25F99"/>
    <w:rsid w:val="00F2726A"/>
    <w:rsid w:val="00F30134"/>
    <w:rsid w:val="00F30C66"/>
    <w:rsid w:val="00F31657"/>
    <w:rsid w:val="00F316DF"/>
    <w:rsid w:val="00F352B8"/>
    <w:rsid w:val="00F35F12"/>
    <w:rsid w:val="00F37524"/>
    <w:rsid w:val="00F4039B"/>
    <w:rsid w:val="00F462CC"/>
    <w:rsid w:val="00F46C8F"/>
    <w:rsid w:val="00F526CA"/>
    <w:rsid w:val="00F53782"/>
    <w:rsid w:val="00F546AD"/>
    <w:rsid w:val="00F5559C"/>
    <w:rsid w:val="00F564DD"/>
    <w:rsid w:val="00F57C21"/>
    <w:rsid w:val="00F57ED6"/>
    <w:rsid w:val="00F60BFD"/>
    <w:rsid w:val="00F6254D"/>
    <w:rsid w:val="00F631E4"/>
    <w:rsid w:val="00F63C8B"/>
    <w:rsid w:val="00F6437B"/>
    <w:rsid w:val="00F64E84"/>
    <w:rsid w:val="00F65108"/>
    <w:rsid w:val="00F657AD"/>
    <w:rsid w:val="00F65FB1"/>
    <w:rsid w:val="00F673B5"/>
    <w:rsid w:val="00F73A10"/>
    <w:rsid w:val="00F73F52"/>
    <w:rsid w:val="00F73F5B"/>
    <w:rsid w:val="00F744A6"/>
    <w:rsid w:val="00F77A8C"/>
    <w:rsid w:val="00F77B5C"/>
    <w:rsid w:val="00F8043F"/>
    <w:rsid w:val="00F806B6"/>
    <w:rsid w:val="00F81FC8"/>
    <w:rsid w:val="00F826A9"/>
    <w:rsid w:val="00F82B0D"/>
    <w:rsid w:val="00F84596"/>
    <w:rsid w:val="00F86B1E"/>
    <w:rsid w:val="00F87F4B"/>
    <w:rsid w:val="00F906DB"/>
    <w:rsid w:val="00F9191F"/>
    <w:rsid w:val="00F9203E"/>
    <w:rsid w:val="00F930CD"/>
    <w:rsid w:val="00F94C14"/>
    <w:rsid w:val="00F9575D"/>
    <w:rsid w:val="00F96E51"/>
    <w:rsid w:val="00F972F8"/>
    <w:rsid w:val="00FA2654"/>
    <w:rsid w:val="00FA45C7"/>
    <w:rsid w:val="00FA5DEE"/>
    <w:rsid w:val="00FB0320"/>
    <w:rsid w:val="00FB206B"/>
    <w:rsid w:val="00FB2E0B"/>
    <w:rsid w:val="00FB3976"/>
    <w:rsid w:val="00FB3C0B"/>
    <w:rsid w:val="00FB5B52"/>
    <w:rsid w:val="00FB64C3"/>
    <w:rsid w:val="00FB6CEF"/>
    <w:rsid w:val="00FC0E42"/>
    <w:rsid w:val="00FC3006"/>
    <w:rsid w:val="00FC4DE4"/>
    <w:rsid w:val="00FC502C"/>
    <w:rsid w:val="00FC65B4"/>
    <w:rsid w:val="00FC6DEA"/>
    <w:rsid w:val="00FC7425"/>
    <w:rsid w:val="00FD2BC1"/>
    <w:rsid w:val="00FD4D5E"/>
    <w:rsid w:val="00FD699A"/>
    <w:rsid w:val="00FD7C15"/>
    <w:rsid w:val="00FE0B2F"/>
    <w:rsid w:val="00FE1D7A"/>
    <w:rsid w:val="00FE20F2"/>
    <w:rsid w:val="00FE2D7E"/>
    <w:rsid w:val="00FE33C3"/>
    <w:rsid w:val="00FE5443"/>
    <w:rsid w:val="00FE5B8B"/>
    <w:rsid w:val="00FF0501"/>
    <w:rsid w:val="00FF0658"/>
    <w:rsid w:val="00FF1E8D"/>
    <w:rsid w:val="00FF24C1"/>
    <w:rsid w:val="00FF3AFA"/>
    <w:rsid w:val="00FF4AE2"/>
    <w:rsid w:val="00FF51E1"/>
    <w:rsid w:val="00FF57A8"/>
    <w:rsid w:val="00FF6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B93F3A"/>
  <w15:docId w15:val="{989CB640-391E-45BE-B1E0-6D56A61DA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806"/>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D4806"/>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D4806"/>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D4806"/>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D4806"/>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D4806"/>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D4806"/>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D4806"/>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D4806"/>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80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D480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D480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ED480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ED480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ED480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ED480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D480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D4806"/>
    <w:rPr>
      <w:rFonts w:asciiTheme="majorHAnsi" w:eastAsiaTheme="majorEastAsia" w:hAnsiTheme="majorHAnsi" w:cstheme="majorBidi"/>
      <w:i/>
      <w:iCs/>
      <w:color w:val="404040" w:themeColor="text1" w:themeTint="BF"/>
      <w:sz w:val="20"/>
      <w:szCs w:val="20"/>
    </w:rPr>
  </w:style>
  <w:style w:type="paragraph" w:styleId="NoSpacing">
    <w:name w:val="No Spacing"/>
    <w:link w:val="NoSpacingChar"/>
    <w:uiPriority w:val="1"/>
    <w:qFormat/>
    <w:rsid w:val="00ED4806"/>
    <w:pPr>
      <w:spacing w:after="0" w:line="240" w:lineRule="auto"/>
    </w:pPr>
  </w:style>
  <w:style w:type="paragraph" w:styleId="BalloonText">
    <w:name w:val="Balloon Text"/>
    <w:basedOn w:val="Normal"/>
    <w:link w:val="BalloonTextChar"/>
    <w:uiPriority w:val="99"/>
    <w:semiHidden/>
    <w:unhideWhenUsed/>
    <w:rsid w:val="009A7A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7A39"/>
    <w:rPr>
      <w:rFonts w:ascii="Tahoma" w:hAnsi="Tahoma" w:cs="Tahoma"/>
      <w:sz w:val="16"/>
      <w:szCs w:val="16"/>
    </w:rPr>
  </w:style>
  <w:style w:type="character" w:styleId="Hyperlink">
    <w:name w:val="Hyperlink"/>
    <w:basedOn w:val="DefaultParagraphFont"/>
    <w:uiPriority w:val="99"/>
    <w:unhideWhenUsed/>
    <w:rsid w:val="009836A1"/>
    <w:rPr>
      <w:color w:val="0000FF" w:themeColor="hyperlink"/>
      <w:u w:val="single"/>
    </w:rPr>
  </w:style>
  <w:style w:type="character" w:styleId="FollowedHyperlink">
    <w:name w:val="FollowedHyperlink"/>
    <w:basedOn w:val="DefaultParagraphFont"/>
    <w:uiPriority w:val="99"/>
    <w:semiHidden/>
    <w:unhideWhenUsed/>
    <w:rsid w:val="009836A1"/>
    <w:rPr>
      <w:color w:val="800080" w:themeColor="followedHyperlink"/>
      <w:u w:val="single"/>
    </w:rPr>
  </w:style>
  <w:style w:type="table" w:styleId="TableGrid">
    <w:name w:val="Table Grid"/>
    <w:basedOn w:val="TableNormal"/>
    <w:uiPriority w:val="59"/>
    <w:rsid w:val="008A41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14166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41665"/>
    <w:rPr>
      <w:rFonts w:asciiTheme="majorHAnsi" w:eastAsiaTheme="majorEastAsia" w:hAnsiTheme="majorHAnsi" w:cstheme="majorBidi"/>
      <w:color w:val="17365D" w:themeColor="text2" w:themeShade="BF"/>
      <w:spacing w:val="5"/>
      <w:kern w:val="28"/>
      <w:sz w:val="52"/>
      <w:szCs w:val="52"/>
    </w:rPr>
  </w:style>
  <w:style w:type="paragraph" w:styleId="FootnoteText">
    <w:name w:val="footnote text"/>
    <w:basedOn w:val="Normal"/>
    <w:link w:val="FootnoteTextChar"/>
    <w:uiPriority w:val="99"/>
    <w:semiHidden/>
    <w:unhideWhenUsed/>
    <w:rsid w:val="00625FA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25FAA"/>
    <w:rPr>
      <w:sz w:val="20"/>
      <w:szCs w:val="20"/>
    </w:rPr>
  </w:style>
  <w:style w:type="character" w:styleId="FootnoteReference">
    <w:name w:val="footnote reference"/>
    <w:basedOn w:val="DefaultParagraphFont"/>
    <w:uiPriority w:val="99"/>
    <w:semiHidden/>
    <w:unhideWhenUsed/>
    <w:rsid w:val="00625FAA"/>
    <w:rPr>
      <w:vertAlign w:val="superscript"/>
    </w:rPr>
  </w:style>
  <w:style w:type="paragraph" w:styleId="Header">
    <w:name w:val="header"/>
    <w:basedOn w:val="Normal"/>
    <w:link w:val="HeaderChar"/>
    <w:uiPriority w:val="99"/>
    <w:unhideWhenUsed/>
    <w:rsid w:val="00625F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FAA"/>
  </w:style>
  <w:style w:type="paragraph" w:styleId="Footer">
    <w:name w:val="footer"/>
    <w:basedOn w:val="Normal"/>
    <w:link w:val="FooterChar"/>
    <w:uiPriority w:val="99"/>
    <w:unhideWhenUsed/>
    <w:rsid w:val="00625F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FAA"/>
  </w:style>
  <w:style w:type="paragraph" w:customStyle="1" w:styleId="MTDisplayEquation">
    <w:name w:val="MTDisplayEquation"/>
    <w:basedOn w:val="NoSpacing"/>
    <w:next w:val="Normal"/>
    <w:link w:val="MTDisplayEquationChar"/>
    <w:rsid w:val="001334C7"/>
    <w:pPr>
      <w:tabs>
        <w:tab w:val="center" w:pos="4680"/>
        <w:tab w:val="right" w:pos="9360"/>
      </w:tabs>
      <w:jc w:val="both"/>
    </w:pPr>
  </w:style>
  <w:style w:type="character" w:customStyle="1" w:styleId="NoSpacingChar">
    <w:name w:val="No Spacing Char"/>
    <w:basedOn w:val="DefaultParagraphFont"/>
    <w:link w:val="NoSpacing"/>
    <w:uiPriority w:val="1"/>
    <w:rsid w:val="001334C7"/>
  </w:style>
  <w:style w:type="character" w:customStyle="1" w:styleId="MTDisplayEquationChar">
    <w:name w:val="MTDisplayEquation Char"/>
    <w:basedOn w:val="NoSpacingChar"/>
    <w:link w:val="MTDisplayEquation"/>
    <w:rsid w:val="001334C7"/>
  </w:style>
  <w:style w:type="paragraph" w:styleId="ListParagraph">
    <w:name w:val="List Paragraph"/>
    <w:basedOn w:val="Normal"/>
    <w:uiPriority w:val="34"/>
    <w:qFormat/>
    <w:rsid w:val="00835A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2BD825E-D2BC-4E29-AFFC-83DDAFDBF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296</Words>
  <Characters>1690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Technische Universiteit Eindhoven</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LMT Somers</dc:creator>
  <cp:lastModifiedBy>Somers, Bart</cp:lastModifiedBy>
  <cp:revision>2</cp:revision>
  <dcterms:created xsi:type="dcterms:W3CDTF">2026-09-02T14:49:00Z</dcterms:created>
  <dcterms:modified xsi:type="dcterms:W3CDTF">2026-09-02T14:49:00Z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