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1B4F72"/>
          <w:sz w:val="48"/>
          <w:szCs w:val="48"/>
        </w:rPr>
        <w:t xml:space="preserve">NEXS PPF</w:t>
      </w:r>
    </w:p>
    <w:p>
      <w:pPr>
        <w:spacing w:after="100"/>
        <w:jc w:val="center"/>
      </w:pPr>
      <w:r>
        <w:rPr>
          <w:color w:val="2E86C1"/>
          <w:sz w:val="28"/>
          <w:szCs w:val="28"/>
        </w:rPr>
        <w:t xml:space="preserve">Purchase Order - Cost Summary Report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Prepared for Executive Review  |  April 2026  |  Exchange Rate: 1 Yuan = 5.0 Baht</w:t>
      </w:r>
    </w:p>
    <w:p>
      <w:pPr>
        <w:pStyle w:val="Heading2"/>
      </w:pPr>
      <w:r>
        <w:t xml:space="preserve">Order Overview</w:t>
      </w:r>
    </w:p>
    <w:p>
      <w:pPr>
        <w:spacing w:after="60"/>
      </w:pPr>
      <w:r>
        <w:rPr>
          <w:b/>
          <w:bCs/>
        </w:rPr>
        <w:t xml:space="preserve">Buyer: </w:t>
      </w:r>
      <w:r>
        <w:t xml:space="preserve">Nexs PPF (Thailand)</w:t>
      </w:r>
    </w:p>
    <w:p>
      <w:pPr>
        <w:spacing w:after="60"/>
      </w:pPr>
      <w:r>
        <w:rPr>
          <w:b/>
          <w:bCs/>
        </w:rPr>
        <w:t xml:space="preserve">Order Date: </w:t>
      </w:r>
      <w:r>
        <w:t xml:space="preserve">April 2026</w:t>
      </w:r>
    </w:p>
    <w:p>
      <w:pPr>
        <w:spacing w:after="60"/>
      </w:pPr>
      <w:r>
        <w:rPr>
          <w:b/>
          <w:bCs/>
        </w:rPr>
        <w:t xml:space="preserve">Total Quantity: </w:t>
      </w:r>
      <w:r>
        <w:t xml:space="preserve">100 Rolls (95 Stock + 5 Test Samples)</w:t>
      </w:r>
    </w:p>
    <w:p>
      <w:pPr>
        <w:spacing w:after="60"/>
      </w:pPr>
      <w:r>
        <w:rPr>
          <w:b/>
          <w:bCs/>
        </w:rPr>
        <w:t xml:space="preserve">Total Cost: </w:t>
      </w:r>
      <w:r>
        <w:rPr>
          <w:b/>
          <w:bCs/>
          <w:color w:val="C0392B"/>
        </w:rPr>
        <w:t xml:space="preserve">82,500 Yuan / 412,500 Baht</w:t>
      </w:r>
    </w:p>
    <w:p>
      <w:pPr>
        <w:spacing w:after="150"/>
      </w:pPr>
      <w:r>
        <w:rPr>
          <w:b/>
          <w:bCs/>
        </w:rPr>
        <w:t xml:space="preserve">Exchange Rate: </w:t>
      </w:r>
      <w:r>
        <w:rPr>
          <w:color w:val="C0392B"/>
        </w:rPr>
        <w:t xml:space="preserve">1 Yuan = 5.0 Baht</w:t>
      </w:r>
    </w:p>
    <w:p>
      <w:pPr>
        <w:pStyle w:val="Heading2"/>
      </w:pPr>
      <w:r>
        <w:t xml:space="preserve">Pricing Breakdown</w:t>
      </w:r>
    </w:p>
    <w:p>
      <w:pPr>
        <w:spacing w:after="15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2800"/>
        <w:gridCol w:w="1000"/>
        <w:gridCol w:w="600"/>
        <w:gridCol w:w="1400"/>
        <w:gridCol w:w="1700"/>
        <w:gridCol w:w="1400"/>
        <w:gridCol w:w="17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Warranty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Cost/Roll (¥)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(¥)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Cost/Roll (฿)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(฿)</w:t>
            </w:r>
          </w:p>
        </w:tc>
      </w:tr>
      <w:tr>
        <w:tc>
          <w:tcPr>
            <w:tcW w:type="dxa" w:w="1368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ORDER (95 Rolls)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Wanhuo TPU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Years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60,000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Bayer TPU (Germany)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Years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105,000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Lubrizol TPU (USA)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Years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90,000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Ultimate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PCU (Germany)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Years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 Type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 TPU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17,500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 Type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 TPU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17,500</w:t>
            </w:r>
          </w:p>
        </w:tc>
      </w:tr>
      <w:tr>
        <w:tc>
          <w:tcPr>
            <w:tcW w:type="dxa" w:w="68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Subtotal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390,000</w:t>
            </w:r>
          </w:p>
        </w:tc>
      </w:tr>
      <w:tr>
        <w:tc>
          <w:tcPr>
            <w:tcW w:type="dxa" w:w="1368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ORDER - PAID (5 Rolls)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Panoramic / Ice PPF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9,000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Gloss TPU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Matte TPU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4,500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 TPU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4,500</w:t>
            </w:r>
          </w:p>
        </w:tc>
      </w:tr>
      <w:tr>
        <w:tc>
          <w:tcPr>
            <w:tcW w:type="dxa" w:w="68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Subtotal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22,500</w:t>
            </w:r>
          </w:p>
        </w:tc>
      </w:tr>
      <w:tr>
        <w:tc>
          <w:tcPr>
            <w:tcW w:type="dxa" w:w="68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82,500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412,500</w:t>
            </w:r>
          </w:p>
        </w:tc>
      </w:tr>
    </w:tbl>
    <w:p>
      <w:pPr>
        <w:pStyle w:val="Heading2"/>
        <w:spacing w:before="300"/>
      </w:pPr>
      <w:r>
        <w:t xml:space="preserve">Cost Summary</w:t>
      </w:r>
    </w:p>
    <w:p>
      <w:pPr>
        <w:spacing w:after="60"/>
      </w:pPr>
      <w:r>
        <w:t xml:space="preserve">Stock Order (95 rolls): </w:t>
      </w:r>
      <w:r>
        <w:rPr>
          <w:b/>
          <w:bCs/>
        </w:rPr>
        <w:t xml:space="preserve">78,000 Yuan / 390,000 Baht</w:t>
      </w:r>
      <w:r>
        <w:t xml:space="preserve"> (94.5%)</w:t>
      </w:r>
    </w:p>
    <w:p>
      <w:pPr>
        <w:spacing w:after="60"/>
      </w:pPr>
      <w:r>
        <w:t xml:space="preserve">Test Samples (5 rolls): </w:t>
      </w:r>
      <w:r>
        <w:rPr>
          <w:b/>
          <w:bCs/>
        </w:rPr>
        <w:t xml:space="preserve">4,500 Yuan / 22,500 Baht</w:t>
      </w:r>
      <w:r>
        <w:t xml:space="preserve"> (5.5%)</w:t>
      </w:r>
    </w:p>
    <w:p>
      <w:pPr>
        <w:spacing w:after="60"/>
      </w:pPr>
      <w:r>
        <w:rPr>
          <w:b/>
          <w:bCs/>
          <w:color w:val="1B4F72"/>
          <w:sz w:val="26"/>
          <w:szCs w:val="26"/>
        </w:rPr>
        <w:t xml:space="preserve">Total Investment: 82,500 Yuan / 412,500 Baht</w:t>
      </w:r>
    </w:p>
    <w:p>
      <w:pPr>
        <w:spacing w:after="60"/>
      </w:pPr>
      <w:r>
        <w:rPr>
          <w:color w:val="555555"/>
        </w:rPr>
        <w:t xml:space="preserve">Average Cost per Roll: 825 Yuan / 4,125 Baht</w:t>
      </w:r>
    </w:p>
    <w:p>
      <w:pPr>
        <w:pStyle w:val="Heading2"/>
        <w:spacing w:before="300"/>
      </w:pPr>
      <w:r>
        <w:t xml:space="preserve">Important Notes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Items #7-10 are PAID samples, not free samples.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Confirm specs &amp; packaging before production starts.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Request warranty certificates for products #1-4.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Confirm shipping terms, lead time, and total landed cost.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NEXS PPF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2026-04-24T07:16:51.660Z</dcterms:created>
  <dcterms:modified xsi:type="dcterms:W3CDTF">2026-04-24T07:16:51.660Z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