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45B332" w14:textId="77777777" w:rsidR="005A500F" w:rsidRDefault="005A500F" w:rsidP="005A500F">
      <w:pPr>
        <w:shd w:val="clear" w:color="auto" w:fill="FFFFFF"/>
        <w:spacing w:before="129"/>
        <w:outlineLvl w:val="0"/>
        <w:rPr>
          <w:rFonts w:eastAsia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5A500F">
        <w:rPr>
          <w:rFonts w:eastAsia="Times New Roman" w:cs="Times New Roman"/>
          <w:b/>
          <w:bCs/>
          <w:color w:val="000000"/>
          <w:kern w:val="36"/>
          <w:sz w:val="28"/>
          <w:szCs w:val="28"/>
          <w:lang w:eastAsia="ru-RU"/>
        </w:rPr>
        <w:t>Лабораторная работа №1</w:t>
      </w:r>
    </w:p>
    <w:p w14:paraId="68F83E09" w14:textId="77777777" w:rsidR="006026D5" w:rsidRPr="005A500F" w:rsidRDefault="006026D5" w:rsidP="005A500F">
      <w:pPr>
        <w:shd w:val="clear" w:color="auto" w:fill="FFFFFF"/>
        <w:spacing w:before="129"/>
        <w:outlineLvl w:val="0"/>
        <w:rPr>
          <w:rFonts w:eastAsia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1670CAEF" w14:textId="77777777" w:rsidR="008D3BBD" w:rsidRDefault="005A500F">
      <w:pPr>
        <w:rPr>
          <w:sz w:val="28"/>
          <w:szCs w:val="28"/>
        </w:rPr>
      </w:pPr>
      <w:r w:rsidRPr="006026D5">
        <w:rPr>
          <w:sz w:val="28"/>
          <w:szCs w:val="28"/>
        </w:rPr>
        <w:t xml:space="preserve">Описание </w:t>
      </w:r>
      <w:proofErr w:type="spellStart"/>
      <w:r w:rsidRPr="006026D5">
        <w:rPr>
          <w:sz w:val="28"/>
          <w:szCs w:val="28"/>
        </w:rPr>
        <w:t>датасета</w:t>
      </w:r>
      <w:proofErr w:type="spellEnd"/>
    </w:p>
    <w:p w14:paraId="0025FE0E" w14:textId="77777777" w:rsidR="006026D5" w:rsidRPr="006026D5" w:rsidRDefault="006026D5">
      <w:pPr>
        <w:rPr>
          <w:sz w:val="28"/>
          <w:szCs w:val="28"/>
        </w:rPr>
      </w:pPr>
    </w:p>
    <w:p w14:paraId="4C9020A6" w14:textId="77777777" w:rsidR="006026D5" w:rsidRDefault="0062483E">
      <w:pPr>
        <w:rPr>
          <w:sz w:val="28"/>
          <w:szCs w:val="28"/>
        </w:rPr>
      </w:pPr>
      <w:r w:rsidRPr="006026D5">
        <w:rPr>
          <w:sz w:val="28"/>
          <w:szCs w:val="28"/>
        </w:rPr>
        <w:t>Данные содержат информацию о 400 покупателях.</w:t>
      </w:r>
    </w:p>
    <w:p w14:paraId="504157AC" w14:textId="77777777" w:rsidR="005A500F" w:rsidRPr="006026D5" w:rsidRDefault="0062483E">
      <w:pPr>
        <w:rPr>
          <w:sz w:val="28"/>
          <w:szCs w:val="28"/>
        </w:rPr>
      </w:pPr>
      <w:r w:rsidRPr="006026D5">
        <w:rPr>
          <w:sz w:val="28"/>
          <w:szCs w:val="28"/>
        </w:rPr>
        <w:br/>
        <w:t>Атрибуты:</w:t>
      </w:r>
    </w:p>
    <w:p w14:paraId="75CD41C4" w14:textId="77777777" w:rsidR="0062483E" w:rsidRPr="006026D5" w:rsidRDefault="0062483E" w:rsidP="0062483E">
      <w:pPr>
        <w:pStyle w:val="a3"/>
        <w:numPr>
          <w:ilvl w:val="0"/>
          <w:numId w:val="1"/>
        </w:numPr>
        <w:rPr>
          <w:sz w:val="28"/>
          <w:szCs w:val="28"/>
        </w:rPr>
      </w:pPr>
      <w:r w:rsidRPr="006026D5">
        <w:rPr>
          <w:sz w:val="28"/>
          <w:szCs w:val="28"/>
        </w:rPr>
        <w:t>Пол – мужской, женский</w:t>
      </w:r>
    </w:p>
    <w:p w14:paraId="5E60E5B3" w14:textId="77777777" w:rsidR="0062483E" w:rsidRPr="006026D5" w:rsidRDefault="0062483E" w:rsidP="0062483E">
      <w:pPr>
        <w:pStyle w:val="a3"/>
        <w:numPr>
          <w:ilvl w:val="0"/>
          <w:numId w:val="1"/>
        </w:numPr>
        <w:rPr>
          <w:sz w:val="28"/>
          <w:szCs w:val="28"/>
        </w:rPr>
      </w:pPr>
      <w:r w:rsidRPr="006026D5">
        <w:rPr>
          <w:sz w:val="28"/>
          <w:szCs w:val="28"/>
        </w:rPr>
        <w:t>Возраст от 18 до 70</w:t>
      </w:r>
    </w:p>
    <w:p w14:paraId="4658FAA4" w14:textId="77777777" w:rsidR="0062483E" w:rsidRPr="006026D5" w:rsidRDefault="0062483E" w:rsidP="0062483E">
      <w:pPr>
        <w:pStyle w:val="a3"/>
        <w:numPr>
          <w:ilvl w:val="0"/>
          <w:numId w:val="1"/>
        </w:numPr>
        <w:rPr>
          <w:sz w:val="28"/>
          <w:szCs w:val="28"/>
        </w:rPr>
      </w:pPr>
      <w:r w:rsidRPr="006026D5">
        <w:rPr>
          <w:sz w:val="28"/>
          <w:szCs w:val="28"/>
        </w:rPr>
        <w:t xml:space="preserve">Годовой доход в тысячах </w:t>
      </w:r>
      <w:r w:rsidRPr="006026D5">
        <w:rPr>
          <w:sz w:val="28"/>
          <w:szCs w:val="28"/>
          <w:lang w:val="en-US"/>
        </w:rPr>
        <w:t>$</w:t>
      </w:r>
    </w:p>
    <w:p w14:paraId="5E942DA8" w14:textId="77777777" w:rsidR="0062483E" w:rsidRPr="006026D5" w:rsidRDefault="0062483E" w:rsidP="0062483E">
      <w:pPr>
        <w:pStyle w:val="a3"/>
        <w:numPr>
          <w:ilvl w:val="0"/>
          <w:numId w:val="1"/>
        </w:numPr>
        <w:rPr>
          <w:sz w:val="28"/>
          <w:szCs w:val="28"/>
        </w:rPr>
      </w:pPr>
      <w:r w:rsidRPr="006026D5">
        <w:rPr>
          <w:sz w:val="28"/>
          <w:szCs w:val="28"/>
        </w:rPr>
        <w:t>Расходы в процентах 1-100</w:t>
      </w:r>
    </w:p>
    <w:p w14:paraId="75A87C31" w14:textId="77777777" w:rsidR="0010204C" w:rsidRPr="006026D5" w:rsidRDefault="0010204C" w:rsidP="0062483E">
      <w:pPr>
        <w:rPr>
          <w:sz w:val="28"/>
          <w:szCs w:val="28"/>
        </w:rPr>
      </w:pPr>
    </w:p>
    <w:p w14:paraId="5BB14ECC" w14:textId="77777777" w:rsidR="0010204C" w:rsidRPr="006026D5" w:rsidRDefault="0010204C" w:rsidP="0062483E">
      <w:pPr>
        <w:rPr>
          <w:sz w:val="28"/>
          <w:szCs w:val="28"/>
        </w:rPr>
      </w:pPr>
    </w:p>
    <w:p w14:paraId="3C28D0A3" w14:textId="77777777" w:rsidR="0062483E" w:rsidRPr="006026D5" w:rsidRDefault="0010204C" w:rsidP="0062483E">
      <w:pPr>
        <w:rPr>
          <w:sz w:val="28"/>
          <w:szCs w:val="28"/>
        </w:rPr>
      </w:pPr>
      <w:r w:rsidRPr="006026D5">
        <w:rPr>
          <w:sz w:val="28"/>
          <w:szCs w:val="28"/>
        </w:rPr>
        <w:t>Данные оказались целостными и без пропусков, поэтому дополнительных обработок не потребовалось.</w:t>
      </w:r>
    </w:p>
    <w:p w14:paraId="04D8BF9B" w14:textId="77777777" w:rsidR="0010204C" w:rsidRPr="006026D5" w:rsidRDefault="0010204C" w:rsidP="0062483E">
      <w:pPr>
        <w:rPr>
          <w:sz w:val="28"/>
          <w:szCs w:val="28"/>
        </w:rPr>
      </w:pPr>
      <w:r w:rsidRPr="006026D5">
        <w:rPr>
          <w:sz w:val="28"/>
          <w:szCs w:val="28"/>
        </w:rPr>
        <w:drawing>
          <wp:inline distT="0" distB="0" distL="0" distR="0" wp14:anchorId="6D53CED5" wp14:editId="4332BF55">
            <wp:extent cx="5936615" cy="246507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4E3E" w14:textId="77777777" w:rsidR="0010204C" w:rsidRPr="006026D5" w:rsidRDefault="0010204C" w:rsidP="0062483E">
      <w:pPr>
        <w:rPr>
          <w:sz w:val="28"/>
          <w:szCs w:val="28"/>
          <w:lang w:val="en-US"/>
        </w:rPr>
      </w:pPr>
    </w:p>
    <w:p w14:paraId="20354517" w14:textId="77777777" w:rsidR="00C337B7" w:rsidRPr="006026D5" w:rsidRDefault="00C337B7" w:rsidP="0062483E">
      <w:pPr>
        <w:rPr>
          <w:sz w:val="28"/>
          <w:szCs w:val="28"/>
        </w:rPr>
      </w:pPr>
      <w:r w:rsidRPr="006026D5">
        <w:rPr>
          <w:sz w:val="28"/>
          <w:szCs w:val="28"/>
        </w:rPr>
        <w:t>Кластеризация К-средних</w:t>
      </w:r>
    </w:p>
    <w:p w14:paraId="36A84F69" w14:textId="77777777" w:rsidR="00C337B7" w:rsidRPr="006026D5" w:rsidRDefault="00C337B7" w:rsidP="00C337B7">
      <w:pPr>
        <w:pStyle w:val="a4"/>
        <w:shd w:val="clear" w:color="auto" w:fill="FFFFFF"/>
        <w:spacing w:before="240" w:beforeAutospacing="0" w:after="0" w:afterAutospacing="0"/>
        <w:rPr>
          <w:rFonts w:asciiTheme="minorHAnsi" w:hAnsiTheme="minorHAnsi"/>
          <w:color w:val="000000"/>
          <w:sz w:val="28"/>
          <w:szCs w:val="28"/>
        </w:rPr>
      </w:pPr>
      <w:r w:rsidRPr="006026D5">
        <w:rPr>
          <w:rFonts w:asciiTheme="minorHAnsi" w:hAnsiTheme="minorHAnsi"/>
          <w:color w:val="000000"/>
          <w:sz w:val="28"/>
          <w:szCs w:val="28"/>
        </w:rPr>
        <w:t xml:space="preserve">Для кластеризации будем использовать библиотеку 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sklearn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>. Библиотечная реализация k-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means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 xml:space="preserve"> 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по-умолчанию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 xml:space="preserve"> выполняет алгоритм несколько раз с различными центрами, выбирая в качестве конечного результата кластеры с наименьшим 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внутрикластерным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 xml:space="preserve"> отклонением. Число повторений можно переопределить параметром 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n_init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 xml:space="preserve">, 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по-умолчанию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 xml:space="preserve"> он равен 10. Способ выбора 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центроидов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 xml:space="preserve"> задаётся параметром 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init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 xml:space="preserve">. 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По-умолчанию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 xml:space="preserve"> используется улучшенный метод k-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means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>++, но сначала воспользуется случайным выбором.</w:t>
      </w:r>
    </w:p>
    <w:p w14:paraId="71FB30A1" w14:textId="77777777" w:rsidR="00C337B7" w:rsidRPr="006026D5" w:rsidRDefault="00C337B7" w:rsidP="00C337B7">
      <w:pPr>
        <w:pStyle w:val="a4"/>
        <w:shd w:val="clear" w:color="auto" w:fill="FFFFFF"/>
        <w:spacing w:before="240" w:beforeAutospacing="0" w:after="0" w:afterAutospacing="0"/>
        <w:rPr>
          <w:rFonts w:asciiTheme="minorHAnsi" w:hAnsiTheme="minorHAnsi"/>
          <w:color w:val="000000"/>
          <w:sz w:val="28"/>
          <w:szCs w:val="28"/>
        </w:rPr>
      </w:pPr>
      <w:r w:rsidRPr="006026D5">
        <w:rPr>
          <w:rFonts w:asciiTheme="minorHAnsi" w:hAnsiTheme="minorHAnsi"/>
          <w:color w:val="000000"/>
          <w:sz w:val="28"/>
          <w:szCs w:val="28"/>
        </w:rPr>
        <w:t xml:space="preserve">Выполним кластеризацию с разным желаемым количеством кластеров и посмотрим на изменение среднего </w:t>
      </w:r>
      <w:proofErr w:type="spellStart"/>
      <w:r w:rsidRPr="006026D5">
        <w:rPr>
          <w:rFonts w:asciiTheme="minorHAnsi" w:hAnsiTheme="minorHAnsi"/>
          <w:color w:val="000000"/>
          <w:sz w:val="28"/>
          <w:szCs w:val="28"/>
        </w:rPr>
        <w:t>внутрикластерного</w:t>
      </w:r>
      <w:proofErr w:type="spellEnd"/>
      <w:r w:rsidRPr="006026D5">
        <w:rPr>
          <w:rFonts w:asciiTheme="minorHAnsi" w:hAnsiTheme="minorHAnsi"/>
          <w:color w:val="000000"/>
          <w:sz w:val="28"/>
          <w:szCs w:val="28"/>
        </w:rPr>
        <w:t xml:space="preserve"> отклонения.</w:t>
      </w:r>
    </w:p>
    <w:p w14:paraId="4C858740" w14:textId="77777777" w:rsidR="00C337B7" w:rsidRPr="006026D5" w:rsidRDefault="00C337B7" w:rsidP="00C337B7">
      <w:pPr>
        <w:pStyle w:val="a4"/>
        <w:shd w:val="clear" w:color="auto" w:fill="FFFFFF"/>
        <w:spacing w:before="240" w:beforeAutospacing="0" w:after="0" w:afterAutospacing="0"/>
        <w:rPr>
          <w:rFonts w:asciiTheme="minorHAnsi" w:hAnsiTheme="minorHAnsi"/>
          <w:color w:val="000000"/>
          <w:sz w:val="28"/>
          <w:szCs w:val="28"/>
        </w:rPr>
      </w:pPr>
      <w:r w:rsidRPr="006026D5">
        <w:rPr>
          <w:rFonts w:asciiTheme="minorHAnsi" w:hAnsiTheme="minorHAnsi"/>
          <w:color w:val="000000"/>
          <w:sz w:val="28"/>
          <w:szCs w:val="28"/>
        </w:rPr>
        <w:lastRenderedPageBreak/>
        <w:drawing>
          <wp:inline distT="0" distB="0" distL="0" distR="0" wp14:anchorId="0CE306C2" wp14:editId="7C870302">
            <wp:extent cx="3886835" cy="35637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9016" cy="35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6D5">
        <w:rPr>
          <w:rFonts w:asciiTheme="minorHAnsi" w:hAnsiTheme="minorHAnsi"/>
          <w:color w:val="000000"/>
          <w:sz w:val="28"/>
          <w:szCs w:val="28"/>
        </w:rPr>
        <w:drawing>
          <wp:inline distT="0" distB="0" distL="0" distR="0" wp14:anchorId="628B6F51" wp14:editId="1A3A5F8E">
            <wp:extent cx="3826804" cy="353314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334" cy="35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858" w14:textId="77777777" w:rsidR="00683462" w:rsidRPr="00683462" w:rsidRDefault="00683462" w:rsidP="00683462">
      <w:pPr>
        <w:rPr>
          <w:rFonts w:eastAsia="Times New Roman" w:cs="Times New Roman"/>
          <w:sz w:val="28"/>
          <w:szCs w:val="28"/>
          <w:lang w:val="en-US" w:eastAsia="ru-RU"/>
        </w:rPr>
      </w:pPr>
      <w:r w:rsidRPr="0068346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На графике видим, что скорость уменьшения отклонения падает после 5 кластеров. </w:t>
      </w:r>
      <w:r w:rsidRPr="006026D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Оба графика </w:t>
      </w:r>
      <w:r w:rsidR="009C0950" w:rsidRPr="006026D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примерно одинаковы</w:t>
      </w:r>
      <w:r w:rsidR="00B15EAC" w:rsidRPr="006026D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поэтому будем использовать около 5 </w:t>
      </w:r>
      <w:proofErr w:type="spellStart"/>
      <w:r w:rsidR="00B15EAC" w:rsidRPr="006026D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центроидов</w:t>
      </w:r>
      <w:proofErr w:type="spellEnd"/>
      <w:r w:rsidR="00B15EAC" w:rsidRPr="006026D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14:paraId="28EF967F" w14:textId="77777777" w:rsidR="00C337B7" w:rsidRPr="006026D5" w:rsidRDefault="00C337B7" w:rsidP="0062483E">
      <w:pPr>
        <w:rPr>
          <w:sz w:val="28"/>
          <w:szCs w:val="28"/>
        </w:rPr>
      </w:pPr>
    </w:p>
    <w:p w14:paraId="0A6D4767" w14:textId="77777777" w:rsidR="006026D5" w:rsidRPr="006026D5" w:rsidRDefault="006026D5" w:rsidP="006026D5">
      <w:pPr>
        <w:widowControl w:val="0"/>
        <w:autoSpaceDE w:val="0"/>
        <w:autoSpaceDN w:val="0"/>
        <w:adjustRightInd w:val="0"/>
        <w:spacing w:after="240" w:line="180" w:lineRule="atLeast"/>
        <w:rPr>
          <w:rFonts w:cs="Times"/>
          <w:color w:val="000000"/>
          <w:sz w:val="28"/>
          <w:szCs w:val="28"/>
        </w:rPr>
      </w:pPr>
      <w:proofErr w:type="spellStart"/>
      <w:r w:rsidRPr="006026D5">
        <w:rPr>
          <w:rFonts w:cs="Times"/>
          <w:color w:val="201F21"/>
          <w:sz w:val="28"/>
          <w:szCs w:val="28"/>
        </w:rPr>
        <w:t>Визуальныи</w:t>
      </w:r>
      <w:proofErr w:type="spellEnd"/>
      <w:r w:rsidRPr="006026D5">
        <w:rPr>
          <w:rFonts w:cs="Times"/>
          <w:color w:val="201F21"/>
          <w:sz w:val="28"/>
          <w:szCs w:val="28"/>
        </w:rPr>
        <w:t xml:space="preserve">̆ анализ силуэтного графика </w:t>
      </w:r>
      <w:r w:rsidRPr="006026D5">
        <w:rPr>
          <w:rFonts w:cs="Times"/>
          <w:color w:val="100E0E"/>
          <w:sz w:val="28"/>
          <w:szCs w:val="28"/>
        </w:rPr>
        <w:t>п</w:t>
      </w:r>
      <w:r w:rsidRPr="006026D5">
        <w:rPr>
          <w:rFonts w:cs="Times"/>
          <w:color w:val="201F21"/>
          <w:sz w:val="28"/>
          <w:szCs w:val="28"/>
        </w:rPr>
        <w:t>озволяет быстро рассмотреть размеры разных кластеров и иденти</w:t>
      </w:r>
      <w:r w:rsidRPr="006026D5">
        <w:rPr>
          <w:rFonts w:cs="Times"/>
          <w:color w:val="100E0E"/>
          <w:sz w:val="28"/>
          <w:szCs w:val="28"/>
        </w:rPr>
        <w:t>ф</w:t>
      </w:r>
      <w:r w:rsidRPr="006026D5">
        <w:rPr>
          <w:rFonts w:cs="Times"/>
          <w:color w:val="201F21"/>
          <w:sz w:val="28"/>
          <w:szCs w:val="28"/>
        </w:rPr>
        <w:t>ицировать класте</w:t>
      </w:r>
      <w:r w:rsidRPr="006026D5">
        <w:rPr>
          <w:rFonts w:cs="Times"/>
          <w:color w:val="100E0E"/>
          <w:sz w:val="28"/>
          <w:szCs w:val="28"/>
        </w:rPr>
        <w:t>р</w:t>
      </w:r>
      <w:r w:rsidRPr="006026D5">
        <w:rPr>
          <w:rFonts w:cs="Times"/>
          <w:color w:val="201F21"/>
          <w:sz w:val="28"/>
          <w:szCs w:val="28"/>
        </w:rPr>
        <w:t>ы, которые соде</w:t>
      </w:r>
      <w:r w:rsidRPr="006026D5">
        <w:rPr>
          <w:rFonts w:cs="Times"/>
          <w:color w:val="100E0E"/>
          <w:sz w:val="28"/>
          <w:szCs w:val="28"/>
        </w:rPr>
        <w:t>р</w:t>
      </w:r>
      <w:r w:rsidRPr="006026D5">
        <w:rPr>
          <w:rFonts w:cs="Times"/>
          <w:color w:val="201F21"/>
          <w:sz w:val="28"/>
          <w:szCs w:val="28"/>
        </w:rPr>
        <w:t xml:space="preserve">жат выбросы: </w:t>
      </w:r>
    </w:p>
    <w:p w14:paraId="1D58F5EA" w14:textId="77777777" w:rsidR="006026D5" w:rsidRPr="006026D5" w:rsidRDefault="006026D5" w:rsidP="0062483E">
      <w:pPr>
        <w:rPr>
          <w:sz w:val="28"/>
          <w:szCs w:val="28"/>
        </w:rPr>
      </w:pPr>
    </w:p>
    <w:p w14:paraId="78DECE06" w14:textId="77777777" w:rsidR="00D00C92" w:rsidRDefault="00D00C92" w:rsidP="0062483E">
      <w:pPr>
        <w:rPr>
          <w:sz w:val="28"/>
          <w:szCs w:val="28"/>
        </w:rPr>
      </w:pPr>
      <w:r w:rsidRPr="006026D5">
        <w:rPr>
          <w:sz w:val="28"/>
          <w:szCs w:val="28"/>
        </w:rPr>
        <w:drawing>
          <wp:inline distT="0" distB="0" distL="0" distR="0" wp14:anchorId="4C7077FE" wp14:editId="11B827F6">
            <wp:extent cx="4991100" cy="3403600"/>
            <wp:effectExtent l="0" t="0" r="1270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A8FA" w14:textId="77777777" w:rsidR="006026D5" w:rsidRPr="006026D5" w:rsidRDefault="006026D5" w:rsidP="006026D5">
      <w:pPr>
        <w:rPr>
          <w:sz w:val="28"/>
          <w:szCs w:val="28"/>
        </w:rPr>
      </w:pPr>
      <w:r w:rsidRPr="006026D5">
        <w:rPr>
          <w:sz w:val="28"/>
          <w:szCs w:val="28"/>
        </w:rPr>
        <w:t xml:space="preserve">Как видно на приведенном выше силуэтном </w:t>
      </w:r>
      <w:r>
        <w:rPr>
          <w:sz w:val="28"/>
          <w:szCs w:val="28"/>
        </w:rPr>
        <w:t>графике, наши силуэтные коэффи</w:t>
      </w:r>
      <w:r w:rsidRPr="006026D5">
        <w:rPr>
          <w:sz w:val="28"/>
          <w:szCs w:val="28"/>
        </w:rPr>
        <w:t xml:space="preserve">циенты даже близко не находятся рядом с </w:t>
      </w:r>
      <w:proofErr w:type="gramStart"/>
      <w:r w:rsidRPr="006026D5">
        <w:rPr>
          <w:sz w:val="28"/>
          <w:szCs w:val="28"/>
        </w:rPr>
        <w:t>О</w:t>
      </w:r>
      <w:proofErr w:type="gramEnd"/>
      <w:r w:rsidRPr="006026D5">
        <w:rPr>
          <w:sz w:val="28"/>
          <w:szCs w:val="28"/>
        </w:rPr>
        <w:t>, чт</w:t>
      </w:r>
      <w:r>
        <w:rPr>
          <w:sz w:val="28"/>
          <w:szCs w:val="28"/>
        </w:rPr>
        <w:t>о может служить индикатором хо</w:t>
      </w:r>
      <w:r w:rsidRPr="006026D5">
        <w:rPr>
          <w:sz w:val="28"/>
          <w:szCs w:val="28"/>
        </w:rPr>
        <w:t xml:space="preserve">рошего объединения в кластеры. Более того, чтобы резюмировать качество </w:t>
      </w:r>
      <w:proofErr w:type="spellStart"/>
      <w:r w:rsidRPr="006026D5">
        <w:rPr>
          <w:sz w:val="28"/>
          <w:szCs w:val="28"/>
        </w:rPr>
        <w:t>нашеи</w:t>
      </w:r>
      <w:proofErr w:type="spellEnd"/>
      <w:r w:rsidRPr="006026D5">
        <w:rPr>
          <w:sz w:val="28"/>
          <w:szCs w:val="28"/>
        </w:rPr>
        <w:t xml:space="preserve">̆ кластеризации, мы добавили в график </w:t>
      </w:r>
      <w:proofErr w:type="spellStart"/>
      <w:r w:rsidRPr="006026D5">
        <w:rPr>
          <w:sz w:val="28"/>
          <w:szCs w:val="28"/>
        </w:rPr>
        <w:t>среднии</w:t>
      </w:r>
      <w:proofErr w:type="spellEnd"/>
      <w:r w:rsidRPr="006026D5">
        <w:rPr>
          <w:sz w:val="28"/>
          <w:szCs w:val="28"/>
        </w:rPr>
        <w:t xml:space="preserve">̆ </w:t>
      </w:r>
      <w:proofErr w:type="spellStart"/>
      <w:r w:rsidRPr="006026D5">
        <w:rPr>
          <w:sz w:val="28"/>
          <w:szCs w:val="28"/>
        </w:rPr>
        <w:t>с</w:t>
      </w:r>
      <w:r>
        <w:rPr>
          <w:sz w:val="28"/>
          <w:szCs w:val="28"/>
        </w:rPr>
        <w:t>илуэтныи</w:t>
      </w:r>
      <w:proofErr w:type="spellEnd"/>
      <w:r>
        <w:rPr>
          <w:sz w:val="28"/>
          <w:szCs w:val="28"/>
        </w:rPr>
        <w:t>̆ коэффициент (пунктир</w:t>
      </w:r>
      <w:r w:rsidRPr="006026D5">
        <w:rPr>
          <w:sz w:val="28"/>
          <w:szCs w:val="28"/>
        </w:rPr>
        <w:t>ная линия).</w:t>
      </w:r>
    </w:p>
    <w:p w14:paraId="13694EC6" w14:textId="77777777" w:rsidR="006026D5" w:rsidRDefault="006026D5" w:rsidP="0062483E">
      <w:pPr>
        <w:rPr>
          <w:sz w:val="28"/>
          <w:szCs w:val="28"/>
        </w:rPr>
      </w:pPr>
    </w:p>
    <w:p w14:paraId="49FFAE23" w14:textId="77777777" w:rsidR="00177894" w:rsidRDefault="00177894" w:rsidP="0062483E">
      <w:pPr>
        <w:rPr>
          <w:sz w:val="28"/>
          <w:szCs w:val="28"/>
        </w:rPr>
      </w:pPr>
    </w:p>
    <w:p w14:paraId="70C854FF" w14:textId="77777777" w:rsidR="00177894" w:rsidRDefault="00177894" w:rsidP="0062483E">
      <w:pPr>
        <w:rPr>
          <w:sz w:val="28"/>
          <w:szCs w:val="28"/>
        </w:rPr>
      </w:pPr>
      <w:r w:rsidRPr="00177894">
        <w:rPr>
          <w:sz w:val="28"/>
          <w:szCs w:val="28"/>
        </w:rPr>
        <w:t>Оценим визуально кластеры, получившиеся при разном параметре.</w:t>
      </w:r>
    </w:p>
    <w:p w14:paraId="5071A423" w14:textId="77777777" w:rsidR="00177894" w:rsidRDefault="00177894" w:rsidP="0062483E">
      <w:pPr>
        <w:rPr>
          <w:sz w:val="28"/>
          <w:szCs w:val="28"/>
        </w:rPr>
      </w:pPr>
      <w:r w:rsidRPr="00177894">
        <w:rPr>
          <w:sz w:val="28"/>
          <w:szCs w:val="28"/>
        </w:rPr>
        <w:drawing>
          <wp:inline distT="0" distB="0" distL="0" distR="0" wp14:anchorId="6F9C27B1" wp14:editId="54ABB673">
            <wp:extent cx="2267068" cy="30505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901" cy="30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177894">
        <w:rPr>
          <w:sz w:val="28"/>
          <w:szCs w:val="28"/>
        </w:rPr>
        <w:drawing>
          <wp:inline distT="0" distB="0" distL="0" distR="0" wp14:anchorId="5A832B13" wp14:editId="751854CF">
            <wp:extent cx="2181330" cy="3050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8102" cy="30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2B2A2F7" w14:textId="77777777" w:rsidR="00177894" w:rsidRDefault="00177894" w:rsidP="0062483E">
      <w:pPr>
        <w:rPr>
          <w:sz w:val="28"/>
          <w:szCs w:val="28"/>
        </w:rPr>
      </w:pPr>
      <w:r w:rsidRPr="00177894">
        <w:rPr>
          <w:sz w:val="28"/>
          <w:szCs w:val="28"/>
        </w:rPr>
        <w:drawing>
          <wp:inline distT="0" distB="0" distL="0" distR="0" wp14:anchorId="417A9265" wp14:editId="164EF6A6">
            <wp:extent cx="2211358" cy="3050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606" cy="30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177894">
        <w:rPr>
          <w:sz w:val="28"/>
          <w:szCs w:val="28"/>
        </w:rPr>
        <w:drawing>
          <wp:inline distT="0" distB="0" distL="0" distR="0" wp14:anchorId="6E58FC7E" wp14:editId="66DB64D5">
            <wp:extent cx="2248087" cy="3164840"/>
            <wp:effectExtent l="0" t="0" r="1270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912" cy="31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0A22A5D1" w14:textId="77777777" w:rsidR="00177894" w:rsidRDefault="00177894" w:rsidP="0062483E">
      <w:pPr>
        <w:rPr>
          <w:sz w:val="28"/>
          <w:szCs w:val="28"/>
        </w:rPr>
      </w:pPr>
      <w:r w:rsidRPr="00177894">
        <w:rPr>
          <w:sz w:val="28"/>
          <w:szCs w:val="28"/>
        </w:rPr>
        <w:t xml:space="preserve">При кластеризации на 5 кластеров оба метода выбора </w:t>
      </w:r>
      <w:proofErr w:type="spellStart"/>
      <w:r w:rsidRPr="00177894">
        <w:rPr>
          <w:sz w:val="28"/>
          <w:szCs w:val="28"/>
        </w:rPr>
        <w:t>центроидов</w:t>
      </w:r>
      <w:proofErr w:type="spellEnd"/>
      <w:r w:rsidRPr="00177894">
        <w:rPr>
          <w:sz w:val="28"/>
          <w:szCs w:val="28"/>
        </w:rPr>
        <w:t xml:space="preserve"> показали себя отлично.</w:t>
      </w:r>
    </w:p>
    <w:p w14:paraId="6E3FEC5C" w14:textId="77777777" w:rsidR="00177894" w:rsidRDefault="00177894" w:rsidP="0062483E">
      <w:pPr>
        <w:rPr>
          <w:sz w:val="28"/>
          <w:szCs w:val="28"/>
        </w:rPr>
      </w:pPr>
    </w:p>
    <w:p w14:paraId="255B706C" w14:textId="77777777" w:rsidR="00177894" w:rsidRDefault="00177894" w:rsidP="0062483E">
      <w:pPr>
        <w:rPr>
          <w:sz w:val="28"/>
          <w:szCs w:val="28"/>
        </w:rPr>
      </w:pPr>
      <w:r>
        <w:rPr>
          <w:sz w:val="28"/>
          <w:szCs w:val="28"/>
        </w:rPr>
        <w:t>Иерархическая кластеризация</w:t>
      </w:r>
    </w:p>
    <w:p w14:paraId="3FF4A165" w14:textId="77777777" w:rsidR="00177894" w:rsidRDefault="00177894" w:rsidP="0062483E">
      <w:pPr>
        <w:rPr>
          <w:sz w:val="28"/>
          <w:szCs w:val="28"/>
        </w:rPr>
      </w:pPr>
    </w:p>
    <w:p w14:paraId="26E08871" w14:textId="77777777" w:rsidR="00177894" w:rsidRDefault="00177894" w:rsidP="0062483E">
      <w:pPr>
        <w:rPr>
          <w:sz w:val="28"/>
          <w:szCs w:val="28"/>
        </w:rPr>
      </w:pPr>
      <w:r w:rsidRPr="00177894">
        <w:rPr>
          <w:sz w:val="28"/>
          <w:szCs w:val="28"/>
        </w:rPr>
        <w:t xml:space="preserve">Для кластеризации будем использовать библиотеку </w:t>
      </w:r>
      <w:proofErr w:type="spellStart"/>
      <w:r w:rsidRPr="00177894">
        <w:rPr>
          <w:sz w:val="28"/>
          <w:szCs w:val="28"/>
        </w:rPr>
        <w:t>scipy</w:t>
      </w:r>
      <w:proofErr w:type="spellEnd"/>
      <w:r w:rsidRPr="00177894">
        <w:rPr>
          <w:sz w:val="28"/>
          <w:szCs w:val="28"/>
        </w:rPr>
        <w:t xml:space="preserve"> и </w:t>
      </w:r>
      <w:proofErr w:type="spellStart"/>
      <w:r w:rsidRPr="00177894">
        <w:rPr>
          <w:sz w:val="28"/>
          <w:szCs w:val="28"/>
        </w:rPr>
        <w:t>seaborn</w:t>
      </w:r>
      <w:proofErr w:type="spellEnd"/>
      <w:r w:rsidRPr="00177894">
        <w:rPr>
          <w:sz w:val="28"/>
          <w:szCs w:val="28"/>
        </w:rPr>
        <w:t xml:space="preserve"> для тепловой карты. Ниже приведено сравнение разбиения на кластеры при разных способах измерения расстояния между кластерами - </w:t>
      </w:r>
      <w:proofErr w:type="spellStart"/>
      <w:r w:rsidRPr="00177894">
        <w:rPr>
          <w:sz w:val="28"/>
          <w:szCs w:val="28"/>
        </w:rPr>
        <w:t>single</w:t>
      </w:r>
      <w:proofErr w:type="spellEnd"/>
      <w:r w:rsidRPr="00177894">
        <w:rPr>
          <w:sz w:val="28"/>
          <w:szCs w:val="28"/>
        </w:rPr>
        <w:t xml:space="preserve">, </w:t>
      </w:r>
      <w:proofErr w:type="spellStart"/>
      <w:r w:rsidRPr="00177894">
        <w:rPr>
          <w:sz w:val="28"/>
          <w:szCs w:val="28"/>
        </w:rPr>
        <w:t>complete</w:t>
      </w:r>
      <w:proofErr w:type="spellEnd"/>
      <w:r w:rsidRPr="00177894">
        <w:rPr>
          <w:sz w:val="28"/>
          <w:szCs w:val="28"/>
        </w:rPr>
        <w:t xml:space="preserve">, </w:t>
      </w:r>
      <w:proofErr w:type="spellStart"/>
      <w:r w:rsidRPr="00177894">
        <w:rPr>
          <w:sz w:val="28"/>
          <w:szCs w:val="28"/>
        </w:rPr>
        <w:t>average</w:t>
      </w:r>
      <w:proofErr w:type="spellEnd"/>
      <w:r w:rsidRPr="00177894">
        <w:rPr>
          <w:sz w:val="28"/>
          <w:szCs w:val="28"/>
        </w:rPr>
        <w:t xml:space="preserve">, </w:t>
      </w:r>
      <w:proofErr w:type="spellStart"/>
      <w:r w:rsidRPr="00177894">
        <w:rPr>
          <w:sz w:val="28"/>
          <w:szCs w:val="28"/>
        </w:rPr>
        <w:t>ward</w:t>
      </w:r>
      <w:proofErr w:type="spellEnd"/>
      <w:r w:rsidRPr="00177894">
        <w:rPr>
          <w:sz w:val="28"/>
          <w:szCs w:val="28"/>
        </w:rPr>
        <w:t>.</w:t>
      </w:r>
    </w:p>
    <w:p w14:paraId="0EDF2E58" w14:textId="77777777" w:rsidR="00177894" w:rsidRDefault="00177894" w:rsidP="0062483E">
      <w:pPr>
        <w:rPr>
          <w:sz w:val="28"/>
          <w:szCs w:val="28"/>
        </w:rPr>
      </w:pPr>
    </w:p>
    <w:p w14:paraId="2301B0E6" w14:textId="77777777" w:rsidR="00651387" w:rsidRDefault="00651387" w:rsidP="0062483E">
      <w:pPr>
        <w:rPr>
          <w:sz w:val="28"/>
          <w:szCs w:val="28"/>
        </w:rPr>
      </w:pPr>
      <w:r w:rsidRPr="00651387">
        <w:rPr>
          <w:sz w:val="28"/>
          <w:szCs w:val="28"/>
        </w:rPr>
        <w:drawing>
          <wp:inline distT="0" distB="0" distL="0" distR="0" wp14:anchorId="09B83159" wp14:editId="7A49E15F">
            <wp:extent cx="5791200" cy="8013700"/>
            <wp:effectExtent l="0" t="0" r="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339C" w14:textId="77777777" w:rsidR="00651387" w:rsidRPr="003B5C02" w:rsidRDefault="00651387" w:rsidP="0062483E">
      <w:pPr>
        <w:rPr>
          <w:sz w:val="28"/>
          <w:szCs w:val="28"/>
        </w:rPr>
      </w:pPr>
      <w:r>
        <w:rPr>
          <w:sz w:val="28"/>
          <w:szCs w:val="28"/>
          <w:lang w:val="en-US"/>
        </w:rPr>
        <w:t>Single</w:t>
      </w:r>
      <w:r w:rsidR="003B5C02" w:rsidRPr="003B5C02">
        <w:rPr>
          <w:sz w:val="28"/>
          <w:szCs w:val="28"/>
        </w:rPr>
        <w:t xml:space="preserve"> - расстояние между кластерами как расстояние между самыми близкими точками из разных кластеров. При таком методе алгоритм видит два </w:t>
      </w:r>
      <w:proofErr w:type="spellStart"/>
      <w:r w:rsidR="003B5C02" w:rsidRPr="003B5C02">
        <w:rPr>
          <w:sz w:val="28"/>
          <w:szCs w:val="28"/>
        </w:rPr>
        <w:t>ярковыраженных</w:t>
      </w:r>
      <w:proofErr w:type="spellEnd"/>
      <w:r w:rsidR="003B5C02" w:rsidRPr="003B5C02">
        <w:rPr>
          <w:sz w:val="28"/>
          <w:szCs w:val="28"/>
        </w:rPr>
        <w:t xml:space="preserve"> кластера и много похожих при более мелкой детализации.</w:t>
      </w:r>
    </w:p>
    <w:p w14:paraId="0A84A92A" w14:textId="77777777" w:rsidR="003B5C02" w:rsidRDefault="003B5C02" w:rsidP="0062483E">
      <w:pPr>
        <w:rPr>
          <w:sz w:val="28"/>
          <w:szCs w:val="28"/>
        </w:rPr>
      </w:pPr>
    </w:p>
    <w:p w14:paraId="1E5A5A4C" w14:textId="77777777" w:rsidR="003B5C02" w:rsidRDefault="003B5C02" w:rsidP="0062483E">
      <w:pPr>
        <w:rPr>
          <w:sz w:val="28"/>
          <w:szCs w:val="28"/>
        </w:rPr>
      </w:pPr>
      <w:r w:rsidRPr="003B5C02">
        <w:rPr>
          <w:sz w:val="28"/>
          <w:szCs w:val="28"/>
        </w:rPr>
        <w:drawing>
          <wp:inline distT="0" distB="0" distL="0" distR="0" wp14:anchorId="7F57E2A2" wp14:editId="699E5B0F">
            <wp:extent cx="5867400" cy="8026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C544" w14:textId="77777777" w:rsidR="003B5C02" w:rsidRDefault="003B5C02" w:rsidP="0062483E">
      <w:pPr>
        <w:rPr>
          <w:sz w:val="28"/>
          <w:szCs w:val="28"/>
        </w:rPr>
      </w:pPr>
      <w:proofErr w:type="spellStart"/>
      <w:r w:rsidRPr="003B5C02">
        <w:rPr>
          <w:sz w:val="28"/>
          <w:szCs w:val="28"/>
        </w:rPr>
        <w:t>сomplete</w:t>
      </w:r>
      <w:proofErr w:type="spellEnd"/>
      <w:r w:rsidRPr="003B5C02">
        <w:rPr>
          <w:sz w:val="28"/>
          <w:szCs w:val="28"/>
        </w:rPr>
        <w:t xml:space="preserve"> - расстояние между кластерами как расстояние между самыми отдаленными точками из разных кластеров</w:t>
      </w:r>
    </w:p>
    <w:p w14:paraId="350A8943" w14:textId="77777777" w:rsidR="003B5C02" w:rsidRDefault="003B5C02" w:rsidP="0062483E">
      <w:pPr>
        <w:rPr>
          <w:sz w:val="28"/>
          <w:szCs w:val="28"/>
        </w:rPr>
      </w:pPr>
    </w:p>
    <w:p w14:paraId="704094B9" w14:textId="77777777" w:rsidR="003B5C02" w:rsidRDefault="003B5C02" w:rsidP="0062483E">
      <w:pPr>
        <w:rPr>
          <w:sz w:val="28"/>
          <w:szCs w:val="28"/>
        </w:rPr>
      </w:pPr>
      <w:r w:rsidRPr="003B5C02">
        <w:rPr>
          <w:sz w:val="28"/>
          <w:szCs w:val="28"/>
        </w:rPr>
        <w:drawing>
          <wp:inline distT="0" distB="0" distL="0" distR="0" wp14:anchorId="7B18322D" wp14:editId="6A49DF7B">
            <wp:extent cx="5936615" cy="7915275"/>
            <wp:effectExtent l="0" t="0" r="69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5EB0" w14:textId="77777777" w:rsidR="003B5C02" w:rsidRDefault="003B5C02" w:rsidP="003B5C0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average</w:t>
      </w:r>
      <w:proofErr w:type="spellEnd"/>
      <w:r>
        <w:rPr>
          <w:sz w:val="28"/>
          <w:szCs w:val="28"/>
        </w:rPr>
        <w:t xml:space="preserve"> - </w:t>
      </w:r>
      <w:r w:rsidRPr="003B5C02">
        <w:rPr>
          <w:sz w:val="28"/>
          <w:szCs w:val="28"/>
        </w:rPr>
        <w:t>среднее расстояние по декартовому произведению точек двух кластеров</w:t>
      </w:r>
    </w:p>
    <w:p w14:paraId="3BBB6BEA" w14:textId="77777777" w:rsidR="003B5C02" w:rsidRDefault="003B5C02" w:rsidP="0062483E">
      <w:pPr>
        <w:rPr>
          <w:sz w:val="28"/>
          <w:szCs w:val="28"/>
        </w:rPr>
      </w:pPr>
    </w:p>
    <w:p w14:paraId="2027D217" w14:textId="77777777" w:rsidR="003B5C02" w:rsidRDefault="003B5C02" w:rsidP="0062483E">
      <w:pPr>
        <w:rPr>
          <w:sz w:val="28"/>
          <w:szCs w:val="28"/>
        </w:rPr>
      </w:pPr>
      <w:r w:rsidRPr="003B5C02">
        <w:rPr>
          <w:sz w:val="28"/>
          <w:szCs w:val="28"/>
        </w:rPr>
        <w:drawing>
          <wp:inline distT="0" distB="0" distL="0" distR="0" wp14:anchorId="2F0F6AB2" wp14:editId="7D7CEF8C">
            <wp:extent cx="5740400" cy="807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8D47" w14:textId="77777777" w:rsidR="003B5C02" w:rsidRDefault="003B5C02" w:rsidP="003B5C0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ward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иc</w:t>
      </w:r>
      <w:r w:rsidRPr="003B5C02">
        <w:rPr>
          <w:sz w:val="28"/>
          <w:szCs w:val="28"/>
        </w:rPr>
        <w:t>пользуется</w:t>
      </w:r>
      <w:proofErr w:type="spellEnd"/>
      <w:r w:rsidRPr="003B5C02">
        <w:rPr>
          <w:sz w:val="28"/>
          <w:szCs w:val="28"/>
        </w:rPr>
        <w:t xml:space="preserve"> метод Уорда</w:t>
      </w:r>
    </w:p>
    <w:p w14:paraId="2D3FBD3A" w14:textId="77777777" w:rsidR="003B5C02" w:rsidRDefault="003B5C02" w:rsidP="0062483E">
      <w:pPr>
        <w:rPr>
          <w:sz w:val="28"/>
          <w:szCs w:val="28"/>
        </w:rPr>
      </w:pPr>
    </w:p>
    <w:p w14:paraId="014B2B26" w14:textId="77777777" w:rsidR="003B5C02" w:rsidRDefault="003B5C02" w:rsidP="0062483E">
      <w:pPr>
        <w:rPr>
          <w:sz w:val="28"/>
          <w:szCs w:val="28"/>
        </w:rPr>
      </w:pPr>
    </w:p>
    <w:p w14:paraId="3BC2F273" w14:textId="77777777" w:rsidR="003B5C02" w:rsidRDefault="003B5C02" w:rsidP="0062483E">
      <w:pPr>
        <w:rPr>
          <w:sz w:val="28"/>
          <w:szCs w:val="28"/>
        </w:rPr>
      </w:pPr>
    </w:p>
    <w:p w14:paraId="40DBEE9C" w14:textId="77777777" w:rsidR="003B5C02" w:rsidRDefault="003B5C02" w:rsidP="0062483E">
      <w:pPr>
        <w:rPr>
          <w:sz w:val="28"/>
          <w:szCs w:val="28"/>
        </w:rPr>
      </w:pPr>
    </w:p>
    <w:p w14:paraId="505DAAE4" w14:textId="77777777" w:rsidR="003B5C02" w:rsidRDefault="003B5C02" w:rsidP="003B5C02">
      <w:pPr>
        <w:rPr>
          <w:sz w:val="28"/>
          <w:szCs w:val="28"/>
        </w:rPr>
      </w:pPr>
      <w:r w:rsidRPr="003B5C02">
        <w:rPr>
          <w:sz w:val="28"/>
          <w:szCs w:val="28"/>
        </w:rPr>
        <w:t>Кластеризация DBSCAN</w:t>
      </w:r>
    </w:p>
    <w:p w14:paraId="3471CCF6" w14:textId="77777777" w:rsidR="003B5C02" w:rsidRPr="003B5C02" w:rsidRDefault="003B5C02" w:rsidP="003B5C02">
      <w:pPr>
        <w:rPr>
          <w:sz w:val="28"/>
          <w:szCs w:val="28"/>
        </w:rPr>
      </w:pPr>
    </w:p>
    <w:p w14:paraId="0CD0D4EF" w14:textId="77777777" w:rsidR="003B5C02" w:rsidRPr="003B5C02" w:rsidRDefault="003B5C02" w:rsidP="003B5C02">
      <w:pPr>
        <w:rPr>
          <w:sz w:val="28"/>
          <w:szCs w:val="28"/>
        </w:rPr>
      </w:pPr>
      <w:r w:rsidRPr="003B5C02">
        <w:rPr>
          <w:sz w:val="28"/>
          <w:szCs w:val="28"/>
        </w:rPr>
        <w:t xml:space="preserve">Для кластеризации методом DBSCAN воспользуемся реализацией из библиотеки </w:t>
      </w:r>
      <w:proofErr w:type="spellStart"/>
      <w:r w:rsidRPr="003B5C02">
        <w:rPr>
          <w:sz w:val="28"/>
          <w:szCs w:val="28"/>
        </w:rPr>
        <w:t>sklearn</w:t>
      </w:r>
      <w:proofErr w:type="spellEnd"/>
      <w:r w:rsidRPr="003B5C02">
        <w:rPr>
          <w:sz w:val="28"/>
          <w:szCs w:val="28"/>
        </w:rPr>
        <w:t>. Модель предоставляет 2 основных параметра:</w:t>
      </w:r>
    </w:p>
    <w:p w14:paraId="428586F4" w14:textId="77777777" w:rsidR="003B5C02" w:rsidRPr="003B5C02" w:rsidRDefault="003B5C02" w:rsidP="003B5C02">
      <w:pPr>
        <w:rPr>
          <w:sz w:val="28"/>
          <w:szCs w:val="28"/>
        </w:rPr>
      </w:pPr>
    </w:p>
    <w:p w14:paraId="179705FA" w14:textId="77777777" w:rsidR="003B5C02" w:rsidRPr="003B5C02" w:rsidRDefault="003B5C02" w:rsidP="003B5C02">
      <w:pPr>
        <w:rPr>
          <w:sz w:val="28"/>
          <w:szCs w:val="28"/>
        </w:rPr>
      </w:pPr>
      <w:proofErr w:type="spellStart"/>
      <w:r w:rsidRPr="003B5C02">
        <w:rPr>
          <w:sz w:val="28"/>
          <w:szCs w:val="28"/>
        </w:rPr>
        <w:t>eps</w:t>
      </w:r>
      <w:proofErr w:type="spellEnd"/>
      <w:r w:rsidRPr="003B5C02">
        <w:rPr>
          <w:sz w:val="28"/>
          <w:szCs w:val="28"/>
        </w:rPr>
        <w:t xml:space="preserve"> - максимальное расстояние между двумя точками, при котором они распознаются как соседи</w:t>
      </w:r>
    </w:p>
    <w:p w14:paraId="17CCF84D" w14:textId="77777777" w:rsidR="003B5C02" w:rsidRPr="003B5C02" w:rsidRDefault="003B5C02" w:rsidP="003B5C02">
      <w:pPr>
        <w:rPr>
          <w:sz w:val="28"/>
          <w:szCs w:val="28"/>
        </w:rPr>
      </w:pPr>
      <w:proofErr w:type="spellStart"/>
      <w:r w:rsidRPr="003B5C02">
        <w:rPr>
          <w:sz w:val="28"/>
          <w:szCs w:val="28"/>
        </w:rPr>
        <w:t>min_samples</w:t>
      </w:r>
      <w:proofErr w:type="spellEnd"/>
      <w:r w:rsidRPr="003B5C02">
        <w:rPr>
          <w:sz w:val="28"/>
          <w:szCs w:val="28"/>
        </w:rPr>
        <w:t xml:space="preserve"> - минимальное количество точек, которые могут образовать кластер</w:t>
      </w:r>
      <w:r w:rsidR="000273EA">
        <w:rPr>
          <w:sz w:val="28"/>
          <w:szCs w:val="28"/>
        </w:rPr>
        <w:t>, возьмём минимальное значение - 3</w:t>
      </w:r>
    </w:p>
    <w:p w14:paraId="2D5E6975" w14:textId="77777777" w:rsidR="003B5C02" w:rsidRDefault="003B5C02" w:rsidP="003B5C02">
      <w:pPr>
        <w:rPr>
          <w:sz w:val="28"/>
          <w:szCs w:val="28"/>
        </w:rPr>
      </w:pPr>
      <w:r w:rsidRPr="003B5C02">
        <w:rPr>
          <w:sz w:val="28"/>
          <w:szCs w:val="28"/>
        </w:rPr>
        <w:t xml:space="preserve">Посмотрим, как изменяется среднее попарное расстояние между точками при различном </w:t>
      </w:r>
      <w:proofErr w:type="spellStart"/>
      <w:r w:rsidRPr="003B5C02">
        <w:rPr>
          <w:sz w:val="28"/>
          <w:szCs w:val="28"/>
        </w:rPr>
        <w:t>eps</w:t>
      </w:r>
      <w:proofErr w:type="spellEnd"/>
      <w:r w:rsidRPr="003B5C02">
        <w:rPr>
          <w:sz w:val="28"/>
          <w:szCs w:val="28"/>
        </w:rPr>
        <w:t>.</w:t>
      </w:r>
    </w:p>
    <w:p w14:paraId="1A006BEC" w14:textId="77777777" w:rsidR="000273EA" w:rsidRDefault="000273EA" w:rsidP="003B5C02">
      <w:pPr>
        <w:rPr>
          <w:sz w:val="28"/>
          <w:szCs w:val="28"/>
        </w:rPr>
      </w:pPr>
      <w:r w:rsidRPr="000273EA">
        <w:rPr>
          <w:sz w:val="28"/>
          <w:szCs w:val="28"/>
        </w:rPr>
        <w:drawing>
          <wp:inline distT="0" distB="0" distL="0" distR="0" wp14:anchorId="3CFED99A" wp14:editId="17EEB9A5">
            <wp:extent cx="4191000" cy="2933700"/>
            <wp:effectExtent l="0" t="0" r="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FBFA" w14:textId="77777777" w:rsidR="000273EA" w:rsidRDefault="000273EA" w:rsidP="003B5C02">
      <w:pPr>
        <w:rPr>
          <w:sz w:val="28"/>
          <w:szCs w:val="28"/>
        </w:rPr>
      </w:pPr>
      <w:r w:rsidRPr="000273EA">
        <w:rPr>
          <w:sz w:val="28"/>
          <w:szCs w:val="28"/>
        </w:rPr>
        <w:t xml:space="preserve">Видим, что большинство точек имеет среднее расстояние </w:t>
      </w:r>
      <w:proofErr w:type="gramStart"/>
      <w:r w:rsidRPr="000273EA">
        <w:rPr>
          <w:sz w:val="28"/>
          <w:szCs w:val="28"/>
        </w:rPr>
        <w:t xml:space="preserve">&lt; </w:t>
      </w:r>
      <w:r>
        <w:rPr>
          <w:sz w:val="28"/>
          <w:szCs w:val="28"/>
        </w:rPr>
        <w:t>4</w:t>
      </w:r>
      <w:proofErr w:type="gramEnd"/>
      <w:r w:rsidRPr="000273EA">
        <w:rPr>
          <w:sz w:val="28"/>
          <w:szCs w:val="28"/>
        </w:rPr>
        <w:t xml:space="preserve">, после чего наблюдается резкий скачок. Рассмотрим </w:t>
      </w:r>
      <w:r>
        <w:rPr>
          <w:sz w:val="28"/>
          <w:szCs w:val="28"/>
        </w:rPr>
        <w:t xml:space="preserve">полученные кластеры при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 xml:space="preserve"> = (3, 4, 5, 6</w:t>
      </w:r>
      <w:r w:rsidRPr="000273EA">
        <w:rPr>
          <w:sz w:val="28"/>
          <w:szCs w:val="28"/>
        </w:rPr>
        <w:t>). Алгоритм помечает специальным лейблом -1 точки, которые он посчитал шумом. Их будем убирать с графика.</w:t>
      </w:r>
    </w:p>
    <w:p w14:paraId="2E2764FC" w14:textId="77777777" w:rsidR="009F252F" w:rsidRDefault="009F252F" w:rsidP="003B5C02">
      <w:pPr>
        <w:rPr>
          <w:sz w:val="28"/>
          <w:szCs w:val="28"/>
        </w:rPr>
      </w:pPr>
    </w:p>
    <w:p w14:paraId="3859F61B" w14:textId="77777777" w:rsidR="009F252F" w:rsidRDefault="009F252F" w:rsidP="003B5C02">
      <w:pPr>
        <w:rPr>
          <w:sz w:val="28"/>
          <w:szCs w:val="28"/>
        </w:rPr>
      </w:pPr>
      <w:r w:rsidRPr="009F252F">
        <w:rPr>
          <w:sz w:val="28"/>
          <w:szCs w:val="28"/>
        </w:rPr>
        <w:drawing>
          <wp:inline distT="0" distB="0" distL="0" distR="0" wp14:anchorId="3C54BA78" wp14:editId="19826B08">
            <wp:extent cx="4622800" cy="276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4C7D" w14:textId="77777777" w:rsidR="009F252F" w:rsidRDefault="009F252F" w:rsidP="003B5C02">
      <w:pPr>
        <w:rPr>
          <w:sz w:val="28"/>
          <w:szCs w:val="28"/>
        </w:rPr>
      </w:pPr>
      <w:r w:rsidRPr="009F252F">
        <w:rPr>
          <w:sz w:val="28"/>
          <w:szCs w:val="28"/>
        </w:rPr>
        <w:drawing>
          <wp:inline distT="0" distB="0" distL="0" distR="0" wp14:anchorId="3B50D8CA" wp14:editId="279990C8">
            <wp:extent cx="4597400" cy="279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39B8" w14:textId="77777777" w:rsidR="009F252F" w:rsidRDefault="009F252F" w:rsidP="003B5C02">
      <w:pPr>
        <w:rPr>
          <w:sz w:val="28"/>
          <w:szCs w:val="28"/>
        </w:rPr>
      </w:pPr>
      <w:r w:rsidRPr="009F252F">
        <w:rPr>
          <w:sz w:val="28"/>
          <w:szCs w:val="28"/>
        </w:rPr>
        <w:drawing>
          <wp:inline distT="0" distB="0" distL="0" distR="0" wp14:anchorId="49540280" wp14:editId="36F0CB08">
            <wp:extent cx="4622800" cy="276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074F" w14:textId="77777777" w:rsidR="009F252F" w:rsidRDefault="009F252F" w:rsidP="003B5C02">
      <w:pPr>
        <w:rPr>
          <w:sz w:val="28"/>
          <w:szCs w:val="28"/>
        </w:rPr>
      </w:pPr>
      <w:r w:rsidRPr="009F252F">
        <w:rPr>
          <w:sz w:val="28"/>
          <w:szCs w:val="28"/>
        </w:rPr>
        <w:drawing>
          <wp:inline distT="0" distB="0" distL="0" distR="0" wp14:anchorId="4EA9C646" wp14:editId="6228597F">
            <wp:extent cx="4622800" cy="2794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35C5" w14:textId="77777777" w:rsidR="009F252F" w:rsidRDefault="009F252F" w:rsidP="003B5C02">
      <w:pPr>
        <w:rPr>
          <w:sz w:val="28"/>
          <w:szCs w:val="28"/>
        </w:rPr>
      </w:pPr>
    </w:p>
    <w:p w14:paraId="1B5998C4" w14:textId="77777777" w:rsidR="009F252F" w:rsidRDefault="009F252F" w:rsidP="003B5C02">
      <w:pPr>
        <w:rPr>
          <w:b/>
          <w:sz w:val="28"/>
          <w:szCs w:val="28"/>
        </w:rPr>
      </w:pPr>
      <w:r w:rsidRPr="009F252F">
        <w:rPr>
          <w:b/>
          <w:sz w:val="28"/>
          <w:szCs w:val="28"/>
        </w:rPr>
        <w:t>Вывод</w:t>
      </w:r>
    </w:p>
    <w:p w14:paraId="574654A5" w14:textId="77777777" w:rsidR="009F252F" w:rsidRDefault="009F252F" w:rsidP="009F252F">
      <w:pPr>
        <w:rPr>
          <w:sz w:val="28"/>
          <w:szCs w:val="28"/>
        </w:rPr>
      </w:pPr>
      <w:r w:rsidRPr="009F252F">
        <w:rPr>
          <w:sz w:val="28"/>
          <w:szCs w:val="28"/>
        </w:rPr>
        <w:t xml:space="preserve">На практике были изучены методы преобразования данных, а </w:t>
      </w:r>
      <w:proofErr w:type="gramStart"/>
      <w:r w:rsidRPr="009F252F">
        <w:rPr>
          <w:sz w:val="28"/>
          <w:szCs w:val="28"/>
        </w:rPr>
        <w:t>так же</w:t>
      </w:r>
      <w:proofErr w:type="gramEnd"/>
      <w:r w:rsidRPr="009F252F">
        <w:rPr>
          <w:sz w:val="28"/>
          <w:szCs w:val="28"/>
        </w:rPr>
        <w:t xml:space="preserve"> три алгоритма кластеризации</w:t>
      </w:r>
      <w:r>
        <w:rPr>
          <w:sz w:val="28"/>
          <w:szCs w:val="28"/>
        </w:rPr>
        <w:t>.</w:t>
      </w:r>
    </w:p>
    <w:p w14:paraId="402A15AF" w14:textId="77777777" w:rsidR="009F252F" w:rsidRDefault="009F252F" w:rsidP="009F252F">
      <w:pPr>
        <w:rPr>
          <w:sz w:val="28"/>
          <w:szCs w:val="28"/>
        </w:rPr>
      </w:pPr>
      <w:r>
        <w:rPr>
          <w:sz w:val="28"/>
          <w:szCs w:val="28"/>
        </w:rPr>
        <w:t xml:space="preserve">Лучше всего на взятых данных себя показал алгоритм К-средних при 5 </w:t>
      </w:r>
      <w:proofErr w:type="spellStart"/>
      <w:r>
        <w:rPr>
          <w:sz w:val="28"/>
          <w:szCs w:val="28"/>
        </w:rPr>
        <w:t>центроидах</w:t>
      </w:r>
      <w:proofErr w:type="spellEnd"/>
      <w:r>
        <w:rPr>
          <w:sz w:val="28"/>
          <w:szCs w:val="28"/>
        </w:rPr>
        <w:t>.</w:t>
      </w:r>
      <w:r w:rsidR="00192E02" w:rsidRPr="00192E02">
        <w:t xml:space="preserve"> </w:t>
      </w:r>
      <w:r w:rsidR="00192E02" w:rsidRPr="00192E02">
        <w:rPr>
          <w:sz w:val="28"/>
          <w:szCs w:val="28"/>
        </w:rPr>
        <w:t>Учитывая, что кластеризация является методом обучения без учителя, мы не можем себе позволить роскошь раз и навс</w:t>
      </w:r>
      <w:r w:rsidR="00192E02">
        <w:rPr>
          <w:sz w:val="28"/>
          <w:szCs w:val="28"/>
        </w:rPr>
        <w:t>егда определенных данных о мет</w:t>
      </w:r>
      <w:r w:rsidR="00192E02" w:rsidRPr="00192E02">
        <w:rPr>
          <w:sz w:val="28"/>
          <w:szCs w:val="28"/>
        </w:rPr>
        <w:t xml:space="preserve">ках классов с целью оценки качества модели. Поэтому мы обратились к полезным внутренним метрикам оценки качества, таким как </w:t>
      </w:r>
      <w:r w:rsidR="00192E02">
        <w:rPr>
          <w:sz w:val="28"/>
          <w:szCs w:val="28"/>
        </w:rPr>
        <w:t xml:space="preserve">метод локтя или </w:t>
      </w:r>
      <w:proofErr w:type="spellStart"/>
      <w:r w:rsidR="00192E02">
        <w:rPr>
          <w:sz w:val="28"/>
          <w:szCs w:val="28"/>
        </w:rPr>
        <w:t>силуэтныи</w:t>
      </w:r>
      <w:proofErr w:type="spellEnd"/>
      <w:r w:rsidR="00192E02">
        <w:rPr>
          <w:sz w:val="28"/>
          <w:szCs w:val="28"/>
        </w:rPr>
        <w:t>̆ ана</w:t>
      </w:r>
      <w:r w:rsidR="00192E02" w:rsidRPr="00192E02">
        <w:rPr>
          <w:sz w:val="28"/>
          <w:szCs w:val="28"/>
        </w:rPr>
        <w:t>лиз, в качестве попытки количественно определить качество кластеризации.</w:t>
      </w:r>
    </w:p>
    <w:p w14:paraId="298EA8F3" w14:textId="77777777" w:rsidR="00192E02" w:rsidRPr="009F252F" w:rsidRDefault="00192E02" w:rsidP="009F252F">
      <w:pPr>
        <w:rPr>
          <w:sz w:val="28"/>
          <w:szCs w:val="28"/>
        </w:rPr>
      </w:pPr>
      <w:r w:rsidRPr="00192E02">
        <w:rPr>
          <w:sz w:val="28"/>
          <w:szCs w:val="28"/>
        </w:rPr>
        <w:t xml:space="preserve">Затем мы проанализировали </w:t>
      </w:r>
      <w:proofErr w:type="spellStart"/>
      <w:r w:rsidRPr="00192E02">
        <w:rPr>
          <w:sz w:val="28"/>
          <w:szCs w:val="28"/>
        </w:rPr>
        <w:t>другои</w:t>
      </w:r>
      <w:proofErr w:type="spellEnd"/>
      <w:r w:rsidRPr="00192E02">
        <w:rPr>
          <w:sz w:val="28"/>
          <w:szCs w:val="28"/>
        </w:rPr>
        <w:t xml:space="preserve">̆ подход к кластеризации: </w:t>
      </w:r>
      <w:proofErr w:type="spellStart"/>
      <w:r w:rsidRPr="00192E02">
        <w:rPr>
          <w:sz w:val="28"/>
          <w:szCs w:val="28"/>
        </w:rPr>
        <w:t>агломеративную</w:t>
      </w:r>
      <w:proofErr w:type="spellEnd"/>
      <w:r w:rsidRPr="00192E02">
        <w:rPr>
          <w:sz w:val="28"/>
          <w:szCs w:val="28"/>
        </w:rPr>
        <w:t xml:space="preserve"> иерархическую кластеризацию. Иерархическая кла</w:t>
      </w:r>
      <w:r>
        <w:rPr>
          <w:sz w:val="28"/>
          <w:szCs w:val="28"/>
        </w:rPr>
        <w:t>стеризация не требует предвари</w:t>
      </w:r>
      <w:r w:rsidRPr="00192E02">
        <w:rPr>
          <w:sz w:val="28"/>
          <w:szCs w:val="28"/>
        </w:rPr>
        <w:t xml:space="preserve">тельно указывать число кластеров, и ее результат может визуализироваться в виде </w:t>
      </w:r>
      <w:proofErr w:type="spellStart"/>
      <w:r w:rsidRPr="00192E02">
        <w:rPr>
          <w:sz w:val="28"/>
          <w:szCs w:val="28"/>
        </w:rPr>
        <w:t>дендограммы</w:t>
      </w:r>
      <w:proofErr w:type="spellEnd"/>
      <w:r w:rsidRPr="00192E02">
        <w:rPr>
          <w:sz w:val="28"/>
          <w:szCs w:val="28"/>
        </w:rPr>
        <w:t>, которая помогает интерпретировать</w:t>
      </w:r>
      <w:r>
        <w:rPr>
          <w:sz w:val="28"/>
          <w:szCs w:val="28"/>
        </w:rPr>
        <w:t xml:space="preserve"> результаты. Последним алгорит</w:t>
      </w:r>
      <w:r w:rsidRPr="00192E02">
        <w:rPr>
          <w:sz w:val="28"/>
          <w:szCs w:val="28"/>
        </w:rPr>
        <w:t xml:space="preserve">мом кластеризации, </w:t>
      </w:r>
      <w:proofErr w:type="spellStart"/>
      <w:r w:rsidRPr="00192E02">
        <w:rPr>
          <w:sz w:val="28"/>
          <w:szCs w:val="28"/>
        </w:rPr>
        <w:t>которыи</w:t>
      </w:r>
      <w:proofErr w:type="spellEnd"/>
      <w:r w:rsidRPr="00192E02">
        <w:rPr>
          <w:sz w:val="28"/>
          <w:szCs w:val="28"/>
        </w:rPr>
        <w:t xml:space="preserve">̆ мы рассмотрели в </w:t>
      </w:r>
      <w:proofErr w:type="spellStart"/>
      <w:r w:rsidRPr="00192E02">
        <w:rPr>
          <w:sz w:val="28"/>
          <w:szCs w:val="28"/>
        </w:rPr>
        <w:t>этои</w:t>
      </w:r>
      <w:proofErr w:type="spellEnd"/>
      <w:r w:rsidRPr="00192E02">
        <w:rPr>
          <w:sz w:val="28"/>
          <w:szCs w:val="28"/>
        </w:rPr>
        <w:t xml:space="preserve">̆ главе, был алгоритм DBSCAN, </w:t>
      </w:r>
      <w:proofErr w:type="spellStart"/>
      <w:r w:rsidRPr="00192E02">
        <w:rPr>
          <w:sz w:val="28"/>
          <w:szCs w:val="28"/>
        </w:rPr>
        <w:t>которыи</w:t>
      </w:r>
      <w:proofErr w:type="spellEnd"/>
      <w:r w:rsidRPr="00192E02">
        <w:rPr>
          <w:sz w:val="28"/>
          <w:szCs w:val="28"/>
        </w:rPr>
        <w:t>̆ группирует точки, основываясь на локал</w:t>
      </w:r>
      <w:r>
        <w:rPr>
          <w:sz w:val="28"/>
          <w:szCs w:val="28"/>
        </w:rPr>
        <w:t>ьных плотностях, и способен об</w:t>
      </w:r>
      <w:r w:rsidRPr="00192E02">
        <w:rPr>
          <w:sz w:val="28"/>
          <w:szCs w:val="28"/>
        </w:rPr>
        <w:t xml:space="preserve">рабатывать выбросы и идентифицировать </w:t>
      </w:r>
      <w:proofErr w:type="spellStart"/>
      <w:r w:rsidRPr="00192E02">
        <w:rPr>
          <w:sz w:val="28"/>
          <w:szCs w:val="28"/>
        </w:rPr>
        <w:t>нешарови</w:t>
      </w:r>
      <w:bookmarkStart w:id="0" w:name="_GoBack"/>
      <w:bookmarkEnd w:id="0"/>
      <w:r w:rsidRPr="00192E02">
        <w:rPr>
          <w:sz w:val="28"/>
          <w:szCs w:val="28"/>
        </w:rPr>
        <w:t>дные</w:t>
      </w:r>
      <w:proofErr w:type="spellEnd"/>
      <w:r w:rsidRPr="00192E02">
        <w:rPr>
          <w:sz w:val="28"/>
          <w:szCs w:val="28"/>
        </w:rPr>
        <w:t xml:space="preserve"> фигуры.</w:t>
      </w:r>
    </w:p>
    <w:sectPr w:rsidR="00192E02" w:rsidRPr="009F252F" w:rsidSect="001E672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906F1A"/>
    <w:multiLevelType w:val="hybridMultilevel"/>
    <w:tmpl w:val="19A2C8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00F"/>
    <w:rsid w:val="000273EA"/>
    <w:rsid w:val="0010204C"/>
    <w:rsid w:val="00177894"/>
    <w:rsid w:val="00192E02"/>
    <w:rsid w:val="001E6727"/>
    <w:rsid w:val="003B5C02"/>
    <w:rsid w:val="005A500F"/>
    <w:rsid w:val="006026D5"/>
    <w:rsid w:val="0062483E"/>
    <w:rsid w:val="00651387"/>
    <w:rsid w:val="00683462"/>
    <w:rsid w:val="009C0950"/>
    <w:rsid w:val="009F252F"/>
    <w:rsid w:val="00AF589E"/>
    <w:rsid w:val="00B15EAC"/>
    <w:rsid w:val="00C337B7"/>
    <w:rsid w:val="00D0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E6D17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A500F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0F"/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62483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337B7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623</Words>
  <Characters>3556</Characters>
  <Application>Microsoft Macintosh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Лабораторная работа №1</vt:lpstr>
      <vt:lpstr/>
    </vt:vector>
  </TitlesOfParts>
  <LinksUpToDate>false</LinksUpToDate>
  <CharactersWithSpaces>4171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2019-12-27T04:04:00Z</dcterms:created>
  <dcterms:modified xsi:type="dcterms:W3CDTF">2019-12-27T05:10:00Z</dcterms:modified>
</cp:coreProperties>
</file>