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t>YouTube Video Analysis Example</w:t>
      </w:r>
    </w:p>
    <w:p>
      <w:pPr>
        <w:pStyle w:val="3"/>
      </w:pPr>
      <w:r>
        <w:t>1.februārī un 15.februārī skatīšanās laiks bija attiecīgi 10053 un 4163 minūtes, kas veido 46.7% no kopējā skatīšanās laika (30411 minūtes) visa mēneša laikā.</w:t>
      </w:r>
    </w:p>
    <w:p>
      <w:pPr>
        <w:pStyle w:val="30"/>
      </w:pPr>
      <w:r>
        <w:drawing>
          <wp:inline distT="0" distB="0" distL="114300" distR="114300">
            <wp:extent cx="4652645" cy="3700780"/>
            <wp:effectExtent l="0" t="0" r="14605" b="13970"/>
            <wp:docPr id="1" name="Picture" descr="1.attēls: Skatīšanās laiks pa dienā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1.attēls: Skatīšanās laiks pa dienām"/>
                    <pic:cNvPicPr>
                      <a:picLocks noChangeAspect="1" noChangeArrowheads="1"/>
                    </pic:cNvPicPr>
                  </pic:nvPicPr>
                  <pic:blipFill>
                    <a:blip r:embed="rId4"/>
                    <a:stretch>
                      <a:fillRect/>
                    </a:stretch>
                  </pic:blipFill>
                  <pic:spPr>
                    <a:xfrm>
                      <a:off x="0" y="0"/>
                      <a:ext cx="4652645" cy="3700780"/>
                    </a:xfrm>
                    <a:prstGeom prst="rect">
                      <a:avLst/>
                    </a:prstGeom>
                    <a:noFill/>
                    <a:ln w="9525">
                      <a:noFill/>
                    </a:ln>
                  </pic:spPr>
                </pic:pic>
              </a:graphicData>
            </a:graphic>
          </wp:inline>
        </w:drawing>
      </w:r>
    </w:p>
    <w:p>
      <w:pPr>
        <w:pStyle w:val="28"/>
      </w:pPr>
      <w:r>
        <w:t>1.attēls: Skatīšanās laiks pa dienām</w:t>
      </w:r>
    </w:p>
    <w:p>
      <w:pPr>
        <w:pStyle w:val="3"/>
      </w:pPr>
    </w:p>
    <w:p>
      <w:pPr>
        <w:pStyle w:val="3"/>
      </w:pPr>
    </w:p>
    <w:p>
      <w:pPr>
        <w:pStyle w:val="30"/>
      </w:pPr>
      <w:r>
        <w:drawing>
          <wp:inline distT="0" distB="0" distL="114300" distR="114300">
            <wp:extent cx="5334000" cy="3394075"/>
            <wp:effectExtent l="0" t="0" r="0" b="0"/>
            <wp:docPr id="2" name="Picture" descr="2.attēls: 5 Dirihlē principu video sadalījums maksimumu dienā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2.attēls: 5 Dirihlē principu video sadalījums maksimumu dienās"/>
                    <pic:cNvPicPr>
                      <a:picLocks noChangeAspect="1" noChangeArrowheads="1"/>
                    </pic:cNvPicPr>
                  </pic:nvPicPr>
                  <pic:blipFill>
                    <a:blip r:embed="rId5"/>
                    <a:stretch>
                      <a:fillRect/>
                    </a:stretch>
                  </pic:blipFill>
                  <pic:spPr>
                    <a:xfrm>
                      <a:off x="0" y="0"/>
                      <a:ext cx="5334000" cy="3394363"/>
                    </a:xfrm>
                    <a:prstGeom prst="rect">
                      <a:avLst/>
                    </a:prstGeom>
                    <a:noFill/>
                    <a:ln w="9525">
                      <a:noFill/>
                    </a:ln>
                  </pic:spPr>
                </pic:pic>
              </a:graphicData>
            </a:graphic>
          </wp:inline>
        </w:drawing>
      </w:r>
    </w:p>
    <w:p>
      <w:pPr>
        <w:pStyle w:val="28"/>
      </w:pPr>
      <w:r>
        <w:t>2.attēls: 5 video sadalījums maksimumu dienās</w:t>
      </w:r>
    </w:p>
    <w:p>
      <w:pPr>
        <w:pStyle w:val="30"/>
      </w:pPr>
      <w:r>
        <w:drawing>
          <wp:inline distT="0" distB="0" distL="114300" distR="114300">
            <wp:extent cx="5334000" cy="2806065"/>
            <wp:effectExtent l="0" t="0" r="0" b="0"/>
            <wp:docPr id="3" name="Picture" descr="3.attēls: 5 Dirihlē principu video sadalījums ārpus maksimumu dienā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3.attēls: 5 Dirihlē principu video sadalījums ārpus maksimumu dienām"/>
                    <pic:cNvPicPr>
                      <a:picLocks noChangeAspect="1" noChangeArrowheads="1"/>
                    </pic:cNvPicPr>
                  </pic:nvPicPr>
                  <pic:blipFill>
                    <a:blip r:embed="rId6"/>
                    <a:stretch>
                      <a:fillRect/>
                    </a:stretch>
                  </pic:blipFill>
                  <pic:spPr>
                    <a:xfrm>
                      <a:off x="0" y="0"/>
                      <a:ext cx="5334000" cy="2806411"/>
                    </a:xfrm>
                    <a:prstGeom prst="rect">
                      <a:avLst/>
                    </a:prstGeom>
                    <a:noFill/>
                    <a:ln w="9525">
                      <a:noFill/>
                    </a:ln>
                  </pic:spPr>
                </pic:pic>
              </a:graphicData>
            </a:graphic>
          </wp:inline>
        </w:drawing>
      </w:r>
    </w:p>
    <w:p>
      <w:pPr>
        <w:pStyle w:val="28"/>
      </w:pPr>
      <w:r>
        <w:t>3.attēls: 5 video sadalījums ārpus maksimumu dienām</w:t>
      </w:r>
    </w:p>
    <w:p>
      <w:pPr>
        <w:pStyle w:val="5"/>
      </w:pPr>
      <w:bookmarkStart w:id="0" w:name="youtube-lietotaja-portrets"/>
      <w:bookmarkEnd w:id="0"/>
      <w:r>
        <w:t>YouTube lietotāja portrets</w:t>
      </w:r>
    </w:p>
    <w:p>
      <w:pPr>
        <w:pStyle w:val="20"/>
      </w:pPr>
      <w:r>
        <w:t>Ierīces, no kurām lietotāji skatās YouTube video, ir pārsvarā galda datori (67%) un mobilie telefoni (27%).</w:t>
      </w:r>
    </w:p>
    <w:p>
      <w:pPr>
        <w:pStyle w:val="30"/>
      </w:pPr>
      <w:r>
        <w:drawing>
          <wp:inline distT="0" distB="0" distL="114300" distR="114300">
            <wp:extent cx="5334000" cy="4099560"/>
            <wp:effectExtent l="0" t="0" r="0" b="0"/>
            <wp:docPr id="4" name="Picture" descr="4.attēls: Ierīces, ar kurām skatījās Dirihlē principa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4.attēls: Ierīces, ar kurām skatījās Dirihlē principa video"/>
                    <pic:cNvPicPr>
                      <a:picLocks noChangeAspect="1" noChangeArrowheads="1"/>
                    </pic:cNvPicPr>
                  </pic:nvPicPr>
                  <pic:blipFill>
                    <a:blip r:embed="rId7"/>
                    <a:stretch>
                      <a:fillRect/>
                    </a:stretch>
                  </pic:blipFill>
                  <pic:spPr>
                    <a:xfrm>
                      <a:off x="0" y="0"/>
                      <a:ext cx="5334000" cy="4099984"/>
                    </a:xfrm>
                    <a:prstGeom prst="rect">
                      <a:avLst/>
                    </a:prstGeom>
                    <a:noFill/>
                    <a:ln w="9525">
                      <a:noFill/>
                    </a:ln>
                  </pic:spPr>
                </pic:pic>
              </a:graphicData>
            </a:graphic>
          </wp:inline>
        </w:drawing>
      </w:r>
    </w:p>
    <w:p>
      <w:pPr>
        <w:pStyle w:val="28"/>
      </w:pPr>
      <w:r>
        <w:t>4.attēls: Ierīces, ar kurām skatījās Dirihlē principa video</w:t>
      </w:r>
    </w:p>
    <w:p>
      <w:pPr>
        <w:pStyle w:val="3"/>
      </w:pPr>
      <w:r>
        <w:t>Starp video lietotājiem vairums ir pieaugušie; sievietes un vīrieši ir līdzsvarā. Pārsteidzošs ir vīriešu pārsvars 25-34 gadu vecuma grupā. Tā varētu būt arī Google analītikas rīku neprecizitāte - tie, kuri palīdzējuši skolēniem veidot GMail kontus, saskaras ar problēmu - ja nesamelo par vecumu, tad kontu neļauj izveidot (vai arī vajadzīgs formāls vecāku apstiprinājums). Tādēļ iespējams, ka daļai skolēnu dzimšanas gads bijis jānorāda nepareizi. YouTube video iespējams pieprasīt arī no tādām pārlūkprorammas sesijām, kurās nav uzstādīta Google autentifikācijas sīkdatne (</w:t>
      </w:r>
      <w:r>
        <w:rPr>
          <w:i/>
        </w:rPr>
        <w:t>cookie</w:t>
      </w:r>
      <w:r>
        <w:t>) - mums nav zināms, kā demogrāfijas datus piesaista šādiem lietotājiem.</w:t>
      </w:r>
    </w:p>
    <w:p>
      <w:pPr>
        <w:pStyle w:val="30"/>
      </w:pPr>
      <w:r>
        <w:drawing>
          <wp:inline distT="0" distB="0" distL="114300" distR="114300">
            <wp:extent cx="5334000" cy="3954145"/>
            <wp:effectExtent l="0" t="0" r="0" b="0"/>
            <wp:docPr id="5" name="Picture" descr="5.attēls: Demogrāfiskais prof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5.attēls: Demogrāfiskais profils"/>
                    <pic:cNvPicPr>
                      <a:picLocks noChangeAspect="1" noChangeArrowheads="1"/>
                    </pic:cNvPicPr>
                  </pic:nvPicPr>
                  <pic:blipFill>
                    <a:blip r:embed="rId8"/>
                    <a:stretch>
                      <a:fillRect/>
                    </a:stretch>
                  </pic:blipFill>
                  <pic:spPr>
                    <a:xfrm>
                      <a:off x="0" y="0"/>
                      <a:ext cx="5334000" cy="3954239"/>
                    </a:xfrm>
                    <a:prstGeom prst="rect">
                      <a:avLst/>
                    </a:prstGeom>
                    <a:noFill/>
                    <a:ln w="9525">
                      <a:noFill/>
                    </a:ln>
                  </pic:spPr>
                </pic:pic>
              </a:graphicData>
            </a:graphic>
          </wp:inline>
        </w:drawing>
      </w:r>
    </w:p>
    <w:p>
      <w:pPr>
        <w:pStyle w:val="28"/>
      </w:pPr>
      <w:r>
        <w:t>5.attēls: Demogrāfiskais profils</w:t>
      </w:r>
    </w:p>
    <w:p>
      <w:pPr>
        <w:pStyle w:val="5"/>
      </w:pPr>
      <w:bookmarkStart w:id="1" w:name="youtube-olimpiazu-video-kops-2014.gada"/>
      <w:bookmarkEnd w:id="1"/>
      <w:r>
        <w:t>YouTube olimpiāžu video kopš 2014.gada</w:t>
      </w:r>
    </w:p>
    <w:p>
      <w:pPr>
        <w:pStyle w:val="20"/>
      </w:pPr>
      <w:r>
        <w:t xml:space="preserve">Google analītika pieejama arī par agrākiem gadiem. Jau kopš 2014.gada links uz video kanālu </w:t>
      </w:r>
      <w:r>
        <w:fldChar w:fldCharType="begin"/>
      </w:r>
      <w:r>
        <w:instrText xml:space="preserve"> HYPERLINK "https://www.youtube.com/user/kalvisapsitis1/videos" \h </w:instrText>
      </w:r>
      <w:r>
        <w:fldChar w:fldCharType="separate"/>
      </w:r>
      <w:r>
        <w:rPr>
          <w:rStyle w:val="18"/>
        </w:rPr>
        <w:t>https://www.youtube.com/user/kalvisapsitis1/videos</w:t>
      </w:r>
      <w:r>
        <w:rPr>
          <w:rStyle w:val="18"/>
        </w:rPr>
        <w:fldChar w:fldCharType="end"/>
      </w:r>
      <w:r>
        <w:t xml:space="preserve"> ir ievietots NMS Atklāto olimpiāžu lapā. Arī šajā laikā bija līdzīga parādība – video pieprasījumi sasniedza lokālus maksimumus iepriekšējā dienā pirms atklātajām olimpiādēm. 2018.gads atšķiras ar reklamēšanas veidu NMS lapā, tādēļ maksimums sasniegts īsi pirms novadu olimpiādes (divi augstākie pīķi grafika labajā pusē).</w:t>
      </w:r>
    </w:p>
    <w:p>
      <w:pPr>
        <w:pStyle w:val="30"/>
      </w:pPr>
      <w:r>
        <w:drawing>
          <wp:inline distT="0" distB="0" distL="114300" distR="114300">
            <wp:extent cx="5334000" cy="4272280"/>
            <wp:effectExtent l="0" t="0" r="0" b="0"/>
            <wp:docPr id="6" name="Picture" descr="6.attēls: Skatīšanās laika statistika no 2014-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6.attēls: Skatīšanās laika statistika no 2014-01-01"/>
                    <pic:cNvPicPr>
                      <a:picLocks noChangeAspect="1" noChangeArrowheads="1"/>
                    </pic:cNvPicPr>
                  </pic:nvPicPr>
                  <pic:blipFill>
                    <a:blip r:embed="rId9"/>
                    <a:stretch>
                      <a:fillRect/>
                    </a:stretch>
                  </pic:blipFill>
                  <pic:spPr>
                    <a:xfrm>
                      <a:off x="0" y="0"/>
                      <a:ext cx="5334000" cy="4272827"/>
                    </a:xfrm>
                    <a:prstGeom prst="rect">
                      <a:avLst/>
                    </a:prstGeom>
                    <a:noFill/>
                    <a:ln w="9525">
                      <a:noFill/>
                    </a:ln>
                  </pic:spPr>
                </pic:pic>
              </a:graphicData>
            </a:graphic>
          </wp:inline>
        </w:drawing>
      </w:r>
    </w:p>
    <w:p>
      <w:pPr>
        <w:pStyle w:val="28"/>
      </w:pPr>
      <w:r>
        <w:t>6.attēls: Skatīšanās laika statistika no 2014-01-01</w:t>
      </w:r>
    </w:p>
    <w:p>
      <w:pPr>
        <w:pStyle w:val="21"/>
        <w:numPr>
          <w:ilvl w:val="0"/>
          <w:numId w:val="1"/>
        </w:numPr>
      </w:pPr>
      <w:bookmarkStart w:id="3" w:name="_GoBack"/>
      <w:bookmarkEnd w:id="3"/>
      <w:bookmarkStart w:id="2" w:name="testu-kartosanas-aktivitate"/>
      <w:bookmarkEnd w:id="2"/>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mbria">
    <w:altName w:val="Gubbi"/>
    <w:panose1 w:val="02040503050406030204"/>
    <w:charset w:val="86"/>
    <w:family w:val="auto"/>
    <w:pitch w:val="default"/>
    <w:sig w:usb0="00000000" w:usb1="00000000" w:usb2="00000000" w:usb3="00000000" w:csb0="00000001" w:csb1="00000000"/>
  </w:font>
  <w:font w:name="Cambria">
    <w:altName w:val="Gubbi"/>
    <w:panose1 w:val="00000000000000000000"/>
    <w:charset w:val="00"/>
    <w:family w:val="auto"/>
    <w:pitch w:val="default"/>
    <w:sig w:usb0="00000000" w:usb1="00000000" w:usb2="00000000" w:usb3="00000000" w:csb0="00000000" w:csb1="00000000"/>
  </w:font>
  <w:font w:name="Consola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DejaVa Sans">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6284B9"/>
    <w:multiLevelType w:val="multilevel"/>
    <w:tmpl w:val="696284B9"/>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9DFF30AE"/>
    <w:rsid w:val="F64E2AAA"/>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character" w:default="1" w:styleId="15">
    <w:name w:val="Default Paragraph Font"/>
    <w:semiHidden/>
    <w:unhideWhenUsed/>
    <w:uiPriority w:val="0"/>
  </w:style>
  <w:style w:type="table" w:default="1" w:styleId="19">
    <w:name w:val="Normal Table"/>
    <w:semiHidden/>
    <w:unhideWhenUsed/>
    <w:qFormat/>
    <w:uiPriority w:val="0"/>
    <w:tblPr>
      <w:tblLayout w:type="fixed"/>
      <w:tblCellMar>
        <w:top w:w="0" w:type="dxa"/>
        <w:left w:w="108" w:type="dxa"/>
        <w:bottom w:w="0" w:type="dxa"/>
        <w:right w:w="108" w:type="dxa"/>
      </w:tblCellMar>
    </w:tblPr>
  </w:style>
  <w:style w:type="paragraph" w:styleId="3">
    <w:name w:val="Body Text"/>
    <w:basedOn w:val="1"/>
    <w:link w:val="17"/>
    <w:qFormat/>
    <w:uiPriority w:val="0"/>
    <w:pPr>
      <w:spacing w:before="180" w:after="180"/>
    </w:pPr>
  </w:style>
  <w:style w:type="paragraph" w:styleId="9">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0">
    <w:name w:val="caption"/>
    <w:basedOn w:val="1"/>
    <w:next w:val="1"/>
    <w:uiPriority w:val="0"/>
    <w:pPr>
      <w:spacing w:before="0" w:after="120"/>
    </w:pPr>
    <w:rPr>
      <w:i/>
    </w:rPr>
  </w:style>
  <w:style w:type="paragraph" w:styleId="11">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2">
    <w:name w:val="footnote text"/>
    <w:basedOn w:val="1"/>
    <w:unhideWhenUsed/>
    <w:qFormat/>
    <w:uiPriority w:val="9"/>
  </w:style>
  <w:style w:type="paragraph" w:styleId="13">
    <w:name w:val="Subtitle"/>
    <w:basedOn w:val="14"/>
    <w:next w:val="3"/>
    <w:qFormat/>
    <w:uiPriority w:val="0"/>
    <w:pPr>
      <w:keepNext/>
      <w:keepLines/>
      <w:spacing w:before="240" w:after="240"/>
      <w:jc w:val="center"/>
    </w:pPr>
    <w:rPr>
      <w:sz w:val="30"/>
      <w:szCs w:val="30"/>
    </w:rPr>
  </w:style>
  <w:style w:type="paragraph" w:styleId="14">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character" w:styleId="16">
    <w:name w:val="footnote reference"/>
    <w:basedOn w:val="17"/>
    <w:uiPriority w:val="0"/>
    <w:rPr>
      <w:vertAlign w:val="superscript"/>
    </w:rPr>
  </w:style>
  <w:style w:type="character" w:customStyle="1" w:styleId="17">
    <w:name w:val="Body Text Char"/>
    <w:basedOn w:val="15"/>
    <w:link w:val="3"/>
    <w:uiPriority w:val="0"/>
  </w:style>
  <w:style w:type="character" w:styleId="18">
    <w:name w:val="Hyperlink"/>
    <w:basedOn w:val="17"/>
    <w:uiPriority w:val="0"/>
    <w:rPr>
      <w:color w:val="4F81BD" w:themeColor="accent1"/>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p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3">
    <w:name w:val="Abstract"/>
    <w:basedOn w:val="1"/>
    <w:next w:val="3"/>
    <w:qFormat/>
    <w:uiPriority w:val="0"/>
    <w:pPr>
      <w:keepNext/>
      <w:keepLines/>
      <w:spacing w:before="300" w:after="300"/>
    </w:pPr>
    <w:rPr>
      <w:sz w:val="20"/>
      <w:szCs w:val="20"/>
    </w:rPr>
  </w:style>
  <w:style w:type="paragraph" w:customStyle="1" w:styleId="24">
    <w:name w:val="Bibliography"/>
    <w:basedOn w:val="1"/>
    <w:qFormat/>
    <w:uiPriority w:val="0"/>
  </w:style>
  <w:style w:type="paragraph" w:customStyle="1" w:styleId="25">
    <w:name w:val="Definition Term"/>
    <w:basedOn w:val="1"/>
    <w:next w:val="26"/>
    <w:uiPriority w:val="0"/>
    <w:pPr>
      <w:keepNext/>
      <w:keepLines/>
      <w:spacing w:after="0"/>
    </w:pPr>
    <w:rPr>
      <w:b/>
    </w:rPr>
  </w:style>
  <w:style w:type="paragraph" w:customStyle="1" w:styleId="26">
    <w:name w:val="Definition"/>
    <w:basedOn w:val="1"/>
    <w:uiPriority w:val="0"/>
  </w:style>
  <w:style w:type="paragraph" w:customStyle="1" w:styleId="27">
    <w:name w:val="Table Caption"/>
    <w:basedOn w:val="10"/>
    <w:uiPriority w:val="0"/>
    <w:pPr>
      <w:keepNext/>
    </w:pPr>
  </w:style>
  <w:style w:type="paragraph" w:customStyle="1" w:styleId="28">
    <w:name w:val="Image Caption"/>
    <w:basedOn w:val="10"/>
    <w:uiPriority w:val="0"/>
  </w:style>
  <w:style w:type="paragraph" w:customStyle="1" w:styleId="29">
    <w:name w:val="Figure"/>
    <w:basedOn w:val="1"/>
    <w:uiPriority w:val="0"/>
  </w:style>
  <w:style w:type="paragraph" w:customStyle="1" w:styleId="30">
    <w:name w:val="Figure with Caption"/>
    <w:basedOn w:val="29"/>
    <w:uiPriority w:val="0"/>
    <w:pPr>
      <w:keepNext/>
    </w:pPr>
  </w:style>
  <w:style w:type="character" w:customStyle="1" w:styleId="31">
    <w:name w:val="Verbatim Char"/>
    <w:basedOn w:val="17"/>
    <w:link w:val="32"/>
    <w:uiPriority w:val="0"/>
    <w:rPr>
      <w:rFonts w:ascii="Consolas" w:hAnsi="Consolas"/>
      <w:sz w:val="22"/>
    </w:rPr>
  </w:style>
  <w:style w:type="paragraph" w:customStyle="1" w:styleId="32">
    <w:name w:val="Source Code"/>
    <w:basedOn w:val="1"/>
    <w:link w:val="31"/>
    <w:uiPriority w:val="0"/>
    <w:pPr>
      <w:shd w:val="clear" w:fill="F8F8F8"/>
      <w:wordWrap w:val="0"/>
    </w:pPr>
  </w:style>
  <w:style w:type="paragraph" w:customStyle="1" w:styleId="33">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4">
    <w:name w:val="KeywordTok"/>
    <w:basedOn w:val="31"/>
    <w:uiPriority w:val="0"/>
    <w:rPr>
      <w:b/>
      <w:color w:val="204A87"/>
      <w:shd w:val="clear" w:fill="F8F8F8"/>
    </w:rPr>
  </w:style>
  <w:style w:type="character" w:customStyle="1" w:styleId="35">
    <w:name w:val="DataTypeTok"/>
    <w:basedOn w:val="31"/>
    <w:uiPriority w:val="0"/>
    <w:rPr>
      <w:color w:val="204A87"/>
      <w:shd w:val="clear" w:fill="F8F8F8"/>
    </w:rPr>
  </w:style>
  <w:style w:type="character" w:customStyle="1" w:styleId="36">
    <w:name w:val="DecValTok"/>
    <w:basedOn w:val="31"/>
    <w:uiPriority w:val="0"/>
    <w:rPr>
      <w:color w:val="0000CF"/>
      <w:shd w:val="clear" w:fill="F8F8F8"/>
    </w:rPr>
  </w:style>
  <w:style w:type="character" w:customStyle="1" w:styleId="37">
    <w:name w:val="BaseNTok"/>
    <w:basedOn w:val="31"/>
    <w:uiPriority w:val="0"/>
    <w:rPr>
      <w:color w:val="0000CF"/>
      <w:shd w:val="clear" w:fill="F8F8F8"/>
    </w:rPr>
  </w:style>
  <w:style w:type="character" w:customStyle="1" w:styleId="38">
    <w:name w:val="FloatTok"/>
    <w:basedOn w:val="31"/>
    <w:uiPriority w:val="0"/>
    <w:rPr>
      <w:color w:val="0000CF"/>
      <w:shd w:val="clear" w:fill="F8F8F8"/>
    </w:rPr>
  </w:style>
  <w:style w:type="character" w:customStyle="1" w:styleId="39">
    <w:name w:val="ConstantTok"/>
    <w:basedOn w:val="31"/>
    <w:uiPriority w:val="0"/>
    <w:rPr>
      <w:color w:val="000000"/>
      <w:shd w:val="clear" w:fill="F8F8F8"/>
    </w:rPr>
  </w:style>
  <w:style w:type="character" w:customStyle="1" w:styleId="40">
    <w:name w:val="CharTok"/>
    <w:basedOn w:val="31"/>
    <w:uiPriority w:val="0"/>
    <w:rPr>
      <w:color w:val="4E9A06"/>
      <w:shd w:val="clear" w:fill="F8F8F8"/>
    </w:rPr>
  </w:style>
  <w:style w:type="character" w:customStyle="1" w:styleId="41">
    <w:name w:val="SpecialCharTok"/>
    <w:basedOn w:val="31"/>
    <w:uiPriority w:val="0"/>
    <w:rPr>
      <w:color w:val="000000"/>
      <w:shd w:val="clear" w:fill="F8F8F8"/>
    </w:rPr>
  </w:style>
  <w:style w:type="character" w:customStyle="1" w:styleId="42">
    <w:name w:val="StringTok"/>
    <w:basedOn w:val="31"/>
    <w:uiPriority w:val="0"/>
    <w:rPr>
      <w:color w:val="4E9A06"/>
      <w:shd w:val="clear" w:fill="F8F8F8"/>
    </w:rPr>
  </w:style>
  <w:style w:type="character" w:customStyle="1" w:styleId="43">
    <w:name w:val="VerbatimStringTok"/>
    <w:basedOn w:val="31"/>
    <w:uiPriority w:val="0"/>
    <w:rPr>
      <w:color w:val="4E9A06"/>
      <w:shd w:val="clear" w:fill="F8F8F8"/>
    </w:rPr>
  </w:style>
  <w:style w:type="character" w:customStyle="1" w:styleId="44">
    <w:name w:val="SpecialStringTok"/>
    <w:basedOn w:val="31"/>
    <w:uiPriority w:val="0"/>
    <w:rPr>
      <w:color w:val="4E9A06"/>
      <w:shd w:val="clear" w:fill="F8F8F8"/>
    </w:rPr>
  </w:style>
  <w:style w:type="character" w:customStyle="1" w:styleId="45">
    <w:name w:val="ImportTok"/>
    <w:basedOn w:val="31"/>
    <w:uiPriority w:val="0"/>
    <w:rPr>
      <w:shd w:val="clear" w:fill="F8F8F8"/>
    </w:rPr>
  </w:style>
  <w:style w:type="character" w:customStyle="1" w:styleId="46">
    <w:name w:val="CommentTok"/>
    <w:basedOn w:val="31"/>
    <w:uiPriority w:val="0"/>
    <w:rPr>
      <w:i/>
      <w:color w:val="8F5902"/>
      <w:shd w:val="clear" w:fill="F8F8F8"/>
    </w:rPr>
  </w:style>
  <w:style w:type="character" w:customStyle="1" w:styleId="47">
    <w:name w:val="DocumentationTok"/>
    <w:basedOn w:val="31"/>
    <w:uiPriority w:val="0"/>
    <w:rPr>
      <w:b/>
      <w:i/>
      <w:color w:val="8F5902"/>
      <w:shd w:val="clear" w:fill="F8F8F8"/>
    </w:rPr>
  </w:style>
  <w:style w:type="character" w:customStyle="1" w:styleId="48">
    <w:name w:val="AnnotationTok"/>
    <w:basedOn w:val="31"/>
    <w:uiPriority w:val="0"/>
    <w:rPr>
      <w:b/>
      <w:i/>
      <w:color w:val="8F5902"/>
      <w:shd w:val="clear" w:fill="F8F8F8"/>
    </w:rPr>
  </w:style>
  <w:style w:type="character" w:customStyle="1" w:styleId="49">
    <w:name w:val="CommentVarTok"/>
    <w:basedOn w:val="31"/>
    <w:uiPriority w:val="0"/>
    <w:rPr>
      <w:b/>
      <w:i/>
      <w:color w:val="8F5902"/>
      <w:shd w:val="clear" w:fill="F8F8F8"/>
    </w:rPr>
  </w:style>
  <w:style w:type="character" w:customStyle="1" w:styleId="50">
    <w:name w:val="OtherTok"/>
    <w:basedOn w:val="31"/>
    <w:uiPriority w:val="0"/>
    <w:rPr>
      <w:color w:val="8F5902"/>
      <w:shd w:val="clear" w:fill="F8F8F8"/>
    </w:rPr>
  </w:style>
  <w:style w:type="character" w:customStyle="1" w:styleId="51">
    <w:name w:val="FunctionTok"/>
    <w:basedOn w:val="31"/>
    <w:uiPriority w:val="0"/>
    <w:rPr>
      <w:color w:val="000000"/>
      <w:shd w:val="clear" w:fill="F8F8F8"/>
    </w:rPr>
  </w:style>
  <w:style w:type="character" w:customStyle="1" w:styleId="52">
    <w:name w:val="VariableTok"/>
    <w:basedOn w:val="31"/>
    <w:uiPriority w:val="0"/>
    <w:rPr>
      <w:color w:val="000000"/>
      <w:shd w:val="clear" w:fill="F8F8F8"/>
    </w:rPr>
  </w:style>
  <w:style w:type="character" w:customStyle="1" w:styleId="53">
    <w:name w:val="ControlFlowTok"/>
    <w:basedOn w:val="31"/>
    <w:uiPriority w:val="0"/>
    <w:rPr>
      <w:b/>
      <w:color w:val="204A87"/>
      <w:shd w:val="clear" w:fill="F8F8F8"/>
    </w:rPr>
  </w:style>
  <w:style w:type="character" w:customStyle="1" w:styleId="54">
    <w:name w:val="OperatorTok"/>
    <w:basedOn w:val="31"/>
    <w:uiPriority w:val="0"/>
    <w:rPr>
      <w:b/>
      <w:color w:val="CE5C00"/>
      <w:shd w:val="clear" w:fill="F8F8F8"/>
    </w:rPr>
  </w:style>
  <w:style w:type="character" w:customStyle="1" w:styleId="55">
    <w:name w:val="BuiltInTok"/>
    <w:basedOn w:val="31"/>
    <w:uiPriority w:val="0"/>
    <w:rPr>
      <w:shd w:val="clear" w:fill="F8F8F8"/>
    </w:rPr>
  </w:style>
  <w:style w:type="character" w:customStyle="1" w:styleId="56">
    <w:name w:val="ExtensionTok"/>
    <w:basedOn w:val="31"/>
    <w:uiPriority w:val="0"/>
    <w:rPr>
      <w:shd w:val="clear" w:fill="F8F8F8"/>
    </w:rPr>
  </w:style>
  <w:style w:type="character" w:customStyle="1" w:styleId="57">
    <w:name w:val="PreprocessorTok"/>
    <w:basedOn w:val="31"/>
    <w:uiPriority w:val="0"/>
    <w:rPr>
      <w:i/>
      <w:color w:val="8F5902"/>
      <w:shd w:val="clear" w:fill="F8F8F8"/>
    </w:rPr>
  </w:style>
  <w:style w:type="character" w:customStyle="1" w:styleId="58">
    <w:name w:val="AttributeTok"/>
    <w:basedOn w:val="31"/>
    <w:uiPriority w:val="0"/>
    <w:rPr>
      <w:color w:val="C4A000"/>
      <w:shd w:val="clear" w:fill="F8F8F8"/>
    </w:rPr>
  </w:style>
  <w:style w:type="character" w:customStyle="1" w:styleId="59">
    <w:name w:val="RegionMarkerTok"/>
    <w:basedOn w:val="31"/>
    <w:uiPriority w:val="0"/>
    <w:rPr>
      <w:shd w:val="clear" w:fill="F8F8F8"/>
    </w:rPr>
  </w:style>
  <w:style w:type="character" w:customStyle="1" w:styleId="60">
    <w:name w:val="InformationTok"/>
    <w:basedOn w:val="31"/>
    <w:uiPriority w:val="0"/>
    <w:rPr>
      <w:b/>
      <w:i/>
      <w:color w:val="8F5902"/>
      <w:shd w:val="clear" w:fill="F8F8F8"/>
    </w:rPr>
  </w:style>
  <w:style w:type="character" w:customStyle="1" w:styleId="61">
    <w:name w:val="WarningTok"/>
    <w:basedOn w:val="31"/>
    <w:uiPriority w:val="0"/>
    <w:rPr>
      <w:b/>
      <w:i/>
      <w:color w:val="8F5902"/>
      <w:shd w:val="clear" w:fill="F8F8F8"/>
    </w:rPr>
  </w:style>
  <w:style w:type="character" w:customStyle="1" w:styleId="62">
    <w:name w:val="AlertTok"/>
    <w:basedOn w:val="31"/>
    <w:uiPriority w:val="0"/>
    <w:rPr>
      <w:color w:val="EF2929"/>
      <w:shd w:val="clear" w:fill="F8F8F8"/>
    </w:rPr>
  </w:style>
  <w:style w:type="character" w:customStyle="1" w:styleId="63">
    <w:name w:val="ErrorTok"/>
    <w:basedOn w:val="31"/>
    <w:uiPriority w:val="0"/>
    <w:rPr>
      <w:b/>
      <w:color w:val="A40000"/>
      <w:shd w:val="clear" w:fill="F8F8F8"/>
    </w:rPr>
  </w:style>
  <w:style w:type="character" w:customStyle="1" w:styleId="64">
    <w:name w:val="NormalTok"/>
    <w:basedOn w:val="31"/>
    <w:uiPriority w:val="0"/>
    <w:rPr>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A4A4A"/>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9</TotalTime>
  <ScaleCrop>false</ScaleCrop>
  <LinksUpToDate>false</LinksUpToDate>
  <CharactersWithSpaces>583</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2018-02-19T11:08:00Z</dcterms:created>
  <dc:creator>kalvis</dc:creator>
  <cp:lastModifiedBy>kalvis</cp:lastModifiedBy>
  <dcterms:modified xsi:type="dcterms:W3CDTF">2019-09-20T14:54:43Z</dcterms:modified>
  <dc:title>Dirihlē principa testi un video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