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bookmarkStart w:id="0" w:name="īso-atbilžu-tests"/>
      <w:r>
        <w:rPr/>
        <w:t>1. īso atbilžu tests</w:t>
      </w:r>
    </w:p>
    <w:p>
      <w:pPr>
        <w:pStyle w:val="Compact"/>
        <w:numPr>
          <w:ilvl w:val="0"/>
          <w:numId w:val="27"/>
        </w:numPr>
        <w:rPr/>
      </w:pPr>
      <w:r>
        <w:rPr/>
        <w:t>Kurš ir “divi veseli un trīsdesmit četras simtdaļas” pieraksts kā decimāldaļa?</w:t>
      </w:r>
    </w:p>
    <w:p>
      <w:pPr>
        <w:pStyle w:val="FirstParagraph"/>
        <w:rPr/>
      </w:pPr>
      <w:r>
        <w:rPr>
          <w:b/>
          <w:bCs/>
        </w:rPr>
        <w:t>(A)</w:t>
      </w:r>
      <w:r>
        <w:rPr/>
        <w:t xml:space="preserve"> 0,234;</w:t>
        <w:br/>
      </w:r>
      <w:r>
        <w:rPr>
          <w:b/>
          <w:bCs/>
        </w:rPr>
        <w:t>(B)</w:t>
      </w:r>
      <w:r>
        <w:rPr/>
        <w:t xml:space="preserve"> 2,034;</w:t>
        <w:br/>
      </w:r>
      <w:r>
        <w:rPr>
          <w:b/>
          <w:bCs/>
        </w:rPr>
        <w:t>(C)</w:t>
      </w:r>
      <w:r>
        <w:rPr/>
        <w:t xml:space="preserve"> 2,34;</w:t>
        <w:br/>
      </w:r>
      <w:r>
        <w:rPr>
          <w:b/>
          <w:bCs/>
        </w:rPr>
        <w:t>(D)</w:t>
      </w:r>
      <w:r>
        <w:rPr/>
        <w:t xml:space="preserve"> 234,00;</w:t>
        <w:br/>
      </w:r>
      <w:r>
        <w:rPr>
          <w:b/>
          <w:bCs/>
        </w:rPr>
        <w:t>(E)</w:t>
      </w:r>
      <w:r>
        <w:rPr/>
        <w:t xml:space="preserve"> 23400.</w:t>
      </w:r>
    </w:p>
    <w:p>
      <w:pPr>
        <w:pStyle w:val="Compact"/>
        <w:numPr>
          <w:ilvl w:val="0"/>
          <w:numId w:val="28"/>
        </w:numPr>
        <w:rPr/>
      </w:pPr>
      <w:r>
        <w:rPr/>
        <w:t>Apmēram cik daudz ir 200 ml?</w:t>
      </w:r>
    </w:p>
    <w:p>
      <w:pPr>
        <w:pStyle w:val="FirstParagraph"/>
        <w:rPr/>
      </w:pPr>
      <w:r>
        <w:rPr>
          <w:b/>
          <w:bCs/>
        </w:rPr>
        <w:t>(A)</w:t>
      </w:r>
      <w:r>
        <w:rPr/>
        <w:t xml:space="preserve"> pilns uzpirkstenis;</w:t>
        <w:br/>
      </w:r>
      <w:r>
        <w:rPr>
          <w:b/>
          <w:bCs/>
        </w:rPr>
        <w:t>(B)</w:t>
      </w:r>
      <w:r>
        <w:rPr/>
        <w:t xml:space="preserve"> pilna karote;</w:t>
        <w:br/>
      </w:r>
      <w:r>
        <w:rPr>
          <w:b/>
          <w:bCs/>
        </w:rPr>
        <w:t>(C)</w:t>
      </w:r>
      <w:r>
        <w:rPr/>
        <w:t xml:space="preserve"> pilna krūze;</w:t>
        <w:br/>
      </w:r>
      <w:r>
        <w:rPr>
          <w:b/>
          <w:bCs/>
        </w:rPr>
        <w:t>(D)</w:t>
      </w:r>
      <w:r>
        <w:rPr/>
        <w:t xml:space="preserve"> pilns katls;</w:t>
        <w:br/>
      </w:r>
      <w:r>
        <w:rPr>
          <w:b/>
          <w:bCs/>
        </w:rPr>
        <w:t>(E)</w:t>
      </w:r>
      <w:r>
        <w:rPr/>
        <w:t xml:space="preserve"> pilns spainis.</w:t>
      </w:r>
    </w:p>
    <w:p>
      <w:pPr>
        <w:pStyle w:val="Compact"/>
        <w:numPr>
          <w:ilvl w:val="0"/>
          <w:numId w:val="29"/>
        </w:numPr>
        <w:rPr/>
      </w:pPr>
      <w:r>
        <w:rPr/>
        <w:t>Sienas pulkstenis (ar stundu iedaļām, bet bez cipariem) rāda pusvienpadsmit. Ja šo pulksteni aplūko vertikāla spoguļa atspulgā, kādu laiku tas rādīs tur?</w:t>
      </w:r>
    </w:p>
    <w:p>
      <w:pPr>
        <w:pStyle w:val="FirstParagraph"/>
        <w:rPr/>
      </w:pPr>
      <w:r>
        <w:rPr/>
        <w:drawing>
          <wp:inline distT="0" distB="0" distL="0" distR="0">
            <wp:extent cx="1078230" cy="110680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1078230" cy="1106805"/>
                    </a:xfrm>
                    <a:prstGeom prst="rect">
                      <a:avLst/>
                    </a:prstGeom>
                    <a:noFill/>
                  </pic:spPr>
                </pic:pic>
              </a:graphicData>
            </a:graphic>
          </wp:inline>
        </w:drawing>
      </w:r>
    </w:p>
    <w:p>
      <w:pPr>
        <w:pStyle w:val="BodyText"/>
        <w:rPr/>
      </w:pPr>
      <w:r>
        <w:rPr>
          <w:b/>
          <w:bCs/>
        </w:rPr>
        <w:t>(A)</w:t>
      </w:r>
      <w:r>
        <w:rPr/>
        <w:t xml:space="preserve"> pusdivi;</w:t>
        <w:br/>
      </w:r>
      <w:r>
        <w:rPr>
          <w:b/>
          <w:bCs/>
        </w:rPr>
        <w:t>(B)</w:t>
      </w:r>
      <w:r>
        <w:rPr/>
        <w:t xml:space="preserve"> četri;</w:t>
        <w:br/>
      </w:r>
      <w:r>
        <w:rPr>
          <w:b/>
          <w:bCs/>
        </w:rPr>
        <w:t>(C)</w:t>
      </w:r>
      <w:r>
        <w:rPr/>
        <w:t xml:space="preserve"> 2:30;</w:t>
        <w:br/>
      </w:r>
      <w:r>
        <w:rPr>
          <w:b/>
          <w:bCs/>
        </w:rPr>
        <w:t>(D)</w:t>
      </w:r>
      <w:r>
        <w:rPr/>
        <w:t xml:space="preserve"> astoņi simti stundu;</w:t>
        <w:br/>
      </w:r>
      <w:r>
        <w:rPr>
          <w:b/>
          <w:bCs/>
        </w:rPr>
        <w:t>(E)</w:t>
      </w:r>
      <w:r>
        <w:rPr/>
        <w:t xml:space="preserve"> tikko pāri 7 minūtēm pāri sešiem.</w:t>
      </w:r>
    </w:p>
    <w:p>
      <w:pPr>
        <w:pStyle w:val="Compact"/>
        <w:numPr>
          <w:ilvl w:val="0"/>
          <w:numId w:val="30"/>
        </w:numPr>
        <w:rPr/>
      </w:pPr>
      <w:r>
        <w:rPr/>
        <w:t xml:space="preserve">Kāds ir atlikums, dalot </w:t>
      </w:r>
      <w:r>
        <w:rPr/>
      </w:r>
      <m:oMath xmlns:m="http://schemas.openxmlformats.org/officeDocument/2006/math">
        <m:r>
          <w:rPr>
            <w:rFonts w:ascii="Cambria Math" w:hAnsi="Cambria Math"/>
          </w:rPr>
          <m:t xml:space="preserve">7</m:t>
        </m:r>
        <m:r>
          <w:rPr>
            <w:rFonts w:ascii="Cambria Math" w:hAnsi="Cambria Math"/>
          </w:rPr>
          <m:t xml:space="preserve">000</m:t>
        </m:r>
        <m:r>
          <w:rPr>
            <w:rFonts w:ascii="Cambria Math" w:hAnsi="Cambria Math"/>
          </w:rPr>
          <m:t xml:space="preserve">010</m:t>
        </m:r>
      </m:oMath>
      <w:r>
        <w:rPr/>
        <w:t xml:space="preserve"> ar </w:t>
      </w:r>
      <w:r>
        <w:rPr/>
      </w:r>
      <m:oMath xmlns:m="http://schemas.openxmlformats.org/officeDocument/2006/math">
        <m:r>
          <w:rPr>
            <w:rFonts w:ascii="Cambria Math" w:hAnsi="Cambria Math"/>
          </w:rPr>
          <m:t xml:space="preserve">7</m:t>
        </m:r>
      </m:oMath>
      <w:r>
        <w:rPr/>
        <w:t>?</w:t>
      </w:r>
    </w:p>
    <w:p>
      <w:pPr>
        <w:pStyle w:val="FirstParagraph"/>
        <w:rPr/>
      </w:pPr>
      <w:r>
        <w:rPr>
          <w:b/>
          <w:bCs/>
        </w:rPr>
        <w:t>(A)</w:t>
      </w:r>
      <w:r>
        <w:rPr/>
        <w:t xml:space="preserve"> 1;</w:t>
        <w:br/>
      </w:r>
      <w:r>
        <w:rPr>
          <w:b/>
          <w:bCs/>
        </w:rPr>
        <w:t>(B)</w:t>
      </w:r>
      <w:r>
        <w:rPr/>
        <w:t xml:space="preserve"> 2;</w:t>
        <w:br/>
      </w:r>
      <w:r>
        <w:rPr>
          <w:b/>
          <w:bCs/>
        </w:rPr>
        <w:t>(C)</w:t>
      </w:r>
      <w:r>
        <w:rPr/>
        <w:t xml:space="preserve"> 3;</w:t>
        <w:br/>
      </w:r>
      <w:r>
        <w:rPr>
          <w:b/>
          <w:bCs/>
        </w:rPr>
        <w:t>(D)</w:t>
      </w:r>
      <w:r>
        <w:rPr/>
        <w:t xml:space="preserve"> 4;</w:t>
        <w:br/>
      </w:r>
      <w:r>
        <w:rPr>
          <w:b/>
          <w:bCs/>
        </w:rPr>
        <w:t>(E)</w:t>
      </w:r>
      <w:r>
        <w:rPr/>
        <w:t xml:space="preserve"> 5.</w:t>
      </w:r>
    </w:p>
    <w:p>
      <w:pPr>
        <w:pStyle w:val="Compact"/>
        <w:numPr>
          <w:ilvl w:val="0"/>
          <w:numId w:val="31"/>
        </w:numPr>
        <w:rPr/>
      </w:pPr>
      <w:r>
        <w:rPr/>
        <w:t>Par £2 pastmarku automāts izsniedz 20 p un 26 p pastmarku maisījumu par kopējo vērtību £2,02. Cik tur ir 20 p pastmarku?</w:t>
      </w:r>
    </w:p>
    <w:p>
      <w:pPr>
        <w:pStyle w:val="FirstParagraph"/>
        <w:rPr/>
      </w:pPr>
      <w:r>
        <w:rPr>
          <w:b/>
          <w:bCs/>
        </w:rPr>
        <w:t>(A)</w:t>
      </w:r>
      <w:r>
        <w:rPr/>
        <w:t xml:space="preserve"> 1;</w:t>
        <w:br/>
      </w:r>
      <w:r>
        <w:rPr>
          <w:b/>
          <w:bCs/>
        </w:rPr>
        <w:t>(B)</w:t>
      </w:r>
      <w:r>
        <w:rPr/>
        <w:t xml:space="preserve"> 3;</w:t>
        <w:br/>
      </w:r>
      <w:r>
        <w:rPr>
          <w:b/>
          <w:bCs/>
        </w:rPr>
        <w:t>(C)</w:t>
      </w:r>
      <w:r>
        <w:rPr/>
        <w:t xml:space="preserve"> 5;</w:t>
        <w:br/>
      </w:r>
      <w:r>
        <w:rPr>
          <w:b/>
          <w:bCs/>
        </w:rPr>
        <w:t>(D)</w:t>
      </w:r>
      <w:r>
        <w:rPr/>
        <w:t xml:space="preserve"> 8;</w:t>
        <w:br/>
      </w:r>
      <w:r>
        <w:rPr>
          <w:b/>
          <w:bCs/>
        </w:rPr>
        <w:t>(E)</w:t>
      </w:r>
      <w:r>
        <w:rPr/>
        <w:t xml:space="preserve"> 10.</w:t>
      </w:r>
    </w:p>
    <w:p>
      <w:pPr>
        <w:pStyle w:val="Compact"/>
        <w:numPr>
          <w:ilvl w:val="0"/>
          <w:numId w:val="32"/>
        </w:numPr>
        <w:rPr/>
      </w:pPr>
      <w:r>
        <w:rPr/>
        <w:t xml:space="preserve">Kāda ir izteiksmes </w:t>
      </w:r>
      <w:r>
        <w:rPr/>
      </w:r>
      <m:oMath xmlns:m="http://schemas.openxmlformats.org/officeDocument/2006/math">
        <m:r>
          <w:rPr>
            <w:rFonts w:ascii="Cambria Math" w:hAnsi="Cambria Math"/>
          </w:rPr>
          <m:t xml:space="preserve">19</m:t>
        </m:r>
        <m:r>
          <m:rPr>
            <m:lit/>
            <m:nor/>
          </m:rPr>
          <w:rPr>
            <w:rFonts w:ascii="Cambria Math" w:hAnsi="Cambria Math"/>
          </w:rPr>
          <m:t xml:space="preserve">+</m:t>
        </m:r>
        <m:r>
          <w:rPr>
            <w:rFonts w:ascii="Cambria Math" w:hAnsi="Cambria Math"/>
          </w:rPr>
          <m:t xml:space="preserve">99</m:t>
        </m:r>
        <m:r>
          <m:rPr>
            <m:lit/>
            <m:nor/>
          </m:rPr>
          <w:rPr>
            <w:rFonts w:ascii="Cambria Math" w:hAnsi="Cambria Math"/>
          </w:rPr>
          <m:t xml:space="preserve">+</m:t>
        </m:r>
        <m:r>
          <w:rPr>
            <w:rFonts w:ascii="Cambria Math" w:hAnsi="Cambria Math"/>
          </w:rPr>
          <m:t xml:space="preserve">19</m:t>
        </m:r>
        <m:r>
          <w:rPr>
            <w:rFonts w:ascii="Cambria Math" w:hAnsi="Cambria Math"/>
          </w:rPr>
          <m:t xml:space="preserve">×</m:t>
        </m:r>
        <m:r>
          <w:rPr>
            <w:rFonts w:ascii="Cambria Math" w:hAnsi="Cambria Math"/>
          </w:rPr>
          <m:t xml:space="preserve">99</m:t>
        </m:r>
      </m:oMath>
      <w:r>
        <w:rPr/>
        <w:t xml:space="preserve"> vērtība?</w:t>
      </w:r>
    </w:p>
    <w:p>
      <w:pPr>
        <w:pStyle w:val="FirstParagraph"/>
        <w:rPr/>
      </w:pPr>
      <w:r>
        <w:rPr>
          <w:b/>
          <w:bCs/>
        </w:rPr>
        <w:t>(A)</w:t>
      </w:r>
      <w:r>
        <w:rPr/>
        <w:t xml:space="preserve"> 236;</w:t>
        <w:br/>
      </w:r>
      <w:r>
        <w:rPr>
          <w:b/>
          <w:bCs/>
        </w:rPr>
        <w:t>(B)</w:t>
      </w:r>
      <w:r>
        <w:rPr/>
        <w:t xml:space="preserve"> 1999;</w:t>
        <w:br/>
      </w:r>
      <w:r>
        <w:rPr>
          <w:b/>
          <w:bCs/>
        </w:rPr>
        <w:t>(C)</w:t>
      </w:r>
      <w:r>
        <w:rPr/>
        <w:t xml:space="preserve"> 11701;</w:t>
        <w:br/>
      </w:r>
      <w:r>
        <w:rPr>
          <w:b/>
          <w:bCs/>
        </w:rPr>
        <w:t>(D)</w:t>
      </w:r>
      <w:r>
        <w:rPr/>
        <w:t xml:space="preserve"> 13563;</w:t>
        <w:br/>
      </w:r>
      <w:r>
        <w:rPr>
          <w:b/>
          <w:bCs/>
        </w:rPr>
        <w:t>(E)</w:t>
      </w:r>
      <w:r>
        <w:rPr/>
        <w:t xml:space="preserve"> neviena no šīm.</w:t>
      </w:r>
    </w:p>
    <w:p>
      <w:pPr>
        <w:pStyle w:val="Compact"/>
        <w:numPr>
          <w:ilvl w:val="0"/>
          <w:numId w:val="33"/>
        </w:numPr>
        <w:rPr/>
      </w:pPr>
      <w:r>
        <w:rPr/>
        <w:t>Marijai ir trīs brāļi un četras māsas. Ja viņi visi, ieskaitot Mariju, viens otram nopērk pa Lieldienu olai, cik olu viņi nopirks pavisam?</w:t>
      </w:r>
    </w:p>
    <w:p>
      <w:pPr>
        <w:pStyle w:val="FirstParagraph"/>
        <w:rPr/>
      </w:pPr>
      <w:r>
        <w:rPr>
          <w:b/>
          <w:bCs/>
        </w:rPr>
        <w:t>(A)</w:t>
      </w:r>
      <w:r>
        <w:rPr/>
        <w:t xml:space="preserve"> 14;</w:t>
        <w:br/>
      </w:r>
      <w:r>
        <w:rPr>
          <w:b/>
          <w:bCs/>
        </w:rPr>
        <w:t>(B)</w:t>
      </w:r>
      <w:r>
        <w:rPr/>
        <w:t xml:space="preserve"> 28;</w:t>
        <w:br/>
      </w:r>
      <w:r>
        <w:rPr>
          <w:b/>
          <w:bCs/>
        </w:rPr>
        <w:t>(C)</w:t>
      </w:r>
      <w:r>
        <w:rPr/>
        <w:t xml:space="preserve"> 42;</w:t>
        <w:br/>
      </w:r>
      <w:r>
        <w:rPr>
          <w:b/>
          <w:bCs/>
        </w:rPr>
        <w:t>(D)</w:t>
      </w:r>
      <w:r>
        <w:rPr/>
        <w:t xml:space="preserve"> 56;</w:t>
        <w:br/>
      </w:r>
      <w:r>
        <w:rPr>
          <w:b/>
          <w:bCs/>
        </w:rPr>
        <w:t>(E)</w:t>
      </w:r>
      <w:r>
        <w:rPr/>
        <w:t xml:space="preserve"> 64.</w:t>
      </w:r>
    </w:p>
    <w:p>
      <w:pPr>
        <w:pStyle w:val="Compact"/>
        <w:numPr>
          <w:ilvl w:val="0"/>
          <w:numId w:val="34"/>
        </w:numPr>
        <w:rPr/>
      </w:pPr>
      <w:r>
        <w:rPr/>
        <w:t>Es esmu parādā piecdesmit pieciem cilvēkiem pa £55 katram. Manā krājkasītē ir piecdesmit £50 banknotes un piecas £5 banknotes. Vai ar to pietiek, lai samaksātu visus parādus?</w:t>
      </w:r>
    </w:p>
    <w:p>
      <w:pPr>
        <w:pStyle w:val="FirstParagraph"/>
        <w:rPr/>
      </w:pPr>
      <w:r>
        <w:rPr>
          <w:b/>
          <w:bCs/>
        </w:rPr>
        <w:t>(A)</w:t>
      </w:r>
      <w:r>
        <w:rPr/>
        <w:t xml:space="preserve"> Jā, tieši tik, cik vajag;</w:t>
        <w:br/>
      </w:r>
      <w:r>
        <w:rPr>
          <w:b/>
          <w:bCs/>
        </w:rPr>
        <w:t>(B)</w:t>
      </w:r>
      <w:r>
        <w:rPr/>
        <w:t xml:space="preserve"> Jā, un pāri paliks dažas mārciņas;</w:t>
        <w:br/>
      </w:r>
      <w:r>
        <w:rPr>
          <w:b/>
          <w:bCs/>
        </w:rPr>
        <w:t>(C)</w:t>
      </w:r>
      <w:r>
        <w:rPr/>
        <w:t xml:space="preserve"> Jā, un pāri paliks ļoti daudz;</w:t>
        <w:br/>
      </w:r>
      <w:r>
        <w:rPr>
          <w:b/>
          <w:bCs/>
        </w:rPr>
        <w:t>(D)</w:t>
      </w:r>
      <w:r>
        <w:rPr/>
        <w:t xml:space="preserve"> Nē, pietrūkst dažas mārciņas;</w:t>
        <w:br/>
      </w:r>
      <w:r>
        <w:rPr>
          <w:b/>
          <w:bCs/>
        </w:rPr>
        <w:t>(E)</w:t>
      </w:r>
      <w:r>
        <w:rPr/>
        <w:t xml:space="preserve"> Nē, pietrūkst ļoti daudz.</w:t>
      </w:r>
    </w:p>
    <w:p>
      <w:pPr>
        <w:pStyle w:val="Compact"/>
        <w:numPr>
          <w:ilvl w:val="0"/>
          <w:numId w:val="35"/>
        </w:numPr>
        <w:rPr/>
      </w:pPr>
      <w:r>
        <w:rPr/>
        <w:t>“</w:t>
      </w:r>
      <w:r>
        <w:rPr/>
        <w:t>Divstāvu” sviestmaizē ir trīs maizes šķēles un divi pildījuma slāņi (maize/pildījums/maize/pildījums/maize). Katrai maizes šķēlei ar sviestu jāapsmērē katra puse, kas saskaras ar pildījumu. Es pagatavoju pēc iespējas vairāk šādu sviestmaižu no sagriezta klaipa, kurā ir 22 izmantojamas šķēles, neskaitot galiņus, kurus neizmanto. Cik maizes pusēm man jāuzsmērē sviests?</w:t>
      </w:r>
    </w:p>
    <w:p>
      <w:pPr>
        <w:pStyle w:val="FirstParagraph"/>
        <w:rPr/>
      </w:pPr>
      <w:r>
        <w:rPr>
          <w:b/>
          <w:bCs/>
        </w:rPr>
        <w:t>(A)</w:t>
      </w:r>
      <w:r>
        <w:rPr/>
        <w:t xml:space="preserve"> 21;</w:t>
        <w:br/>
      </w:r>
      <w:r>
        <w:rPr>
          <w:b/>
          <w:bCs/>
        </w:rPr>
        <w:t>(B)</w:t>
      </w:r>
      <w:r>
        <w:rPr/>
        <w:t xml:space="preserve"> 22;</w:t>
        <w:br/>
      </w:r>
      <w:r>
        <w:rPr>
          <w:b/>
          <w:bCs/>
        </w:rPr>
        <w:t>(C)</w:t>
      </w:r>
      <w:r>
        <w:rPr/>
        <w:t xml:space="preserve"> 28;</w:t>
        <w:br/>
      </w:r>
      <w:r>
        <w:rPr>
          <w:b/>
          <w:bCs/>
        </w:rPr>
        <w:t>(D)</w:t>
      </w:r>
      <w:r>
        <w:rPr/>
        <w:t xml:space="preserve"> 32;</w:t>
        <w:br/>
      </w:r>
      <w:r>
        <w:rPr>
          <w:b/>
          <w:bCs/>
        </w:rPr>
        <w:t>(E)</w:t>
      </w:r>
      <w:r>
        <w:rPr/>
        <w:t xml:space="preserve"> 42.</w:t>
      </w:r>
    </w:p>
    <w:p>
      <w:pPr>
        <w:pStyle w:val="Compact"/>
        <w:numPr>
          <w:ilvl w:val="0"/>
          <w:numId w:val="36"/>
        </w:numPr>
        <w:rPr/>
      </w:pPr>
      <w:r>
        <w:rPr/>
        <w:t>Ceļojumā noteiktu bagāžas svaru pārvadā bez maksas, bet par katru kilogramu, kas šo svaru pārsniedz, jāmaksā £10. Ceļotājai Lālai bagāža kopā sver 50 kg - tā ir par smagu, un viņai par to jāmaksā £150. Ja ceļotājai Pokai bagāža kopā sver 30 kg, cik viņai būs jāmaksā?</w:t>
      </w:r>
    </w:p>
    <w:p>
      <w:pPr>
        <w:pStyle w:val="FirstParagraph"/>
        <w:rPr/>
      </w:pPr>
      <w:r>
        <w:rPr>
          <w:b/>
          <w:bCs/>
        </w:rPr>
        <w:t>(A)</w:t>
      </w:r>
      <w:r>
        <w:rPr/>
        <w:t xml:space="preserve"> £0;</w:t>
        <w:br/>
      </w:r>
      <w:r>
        <w:rPr>
          <w:b/>
          <w:bCs/>
        </w:rPr>
        <w:t>(B)</w:t>
      </w:r>
      <w:r>
        <w:rPr/>
        <w:t xml:space="preserve"> £30;</w:t>
        <w:br/>
      </w:r>
      <w:r>
        <w:rPr>
          <w:b/>
          <w:bCs/>
        </w:rPr>
        <w:t>(C)</w:t>
      </w:r>
      <w:r>
        <w:rPr/>
        <w:t xml:space="preserve"> £50;</w:t>
        <w:br/>
      </w:r>
      <w:r>
        <w:rPr>
          <w:b/>
          <w:bCs/>
        </w:rPr>
        <w:t>(D)</w:t>
      </w:r>
      <w:r>
        <w:rPr/>
        <w:t xml:space="preserve"> £90;</w:t>
        <w:br/>
      </w:r>
      <w:r>
        <w:rPr>
          <w:b/>
          <w:bCs/>
        </w:rPr>
        <w:t>(E)</w:t>
      </w:r>
      <w:r>
        <w:rPr/>
        <w:t xml:space="preserve"> £100.</w:t>
      </w:r>
    </w:p>
    <w:p>
      <w:pPr>
        <w:pStyle w:val="Compact"/>
        <w:numPr>
          <w:ilvl w:val="0"/>
          <w:numId w:val="37"/>
        </w:numPr>
        <w:rPr/>
      </w:pPr>
      <w:r>
        <w:rPr/>
        <w:t>Kāda ir visu pirmskaitļu, kas mazāki par 25, summa?</w:t>
      </w:r>
    </w:p>
    <w:p>
      <w:pPr>
        <w:pStyle w:val="FirstParagraph"/>
        <w:rPr/>
      </w:pPr>
      <w:r>
        <w:rPr>
          <w:b/>
          <w:bCs/>
        </w:rPr>
        <w:t>(A)</w:t>
      </w:r>
      <w:r>
        <w:rPr/>
        <w:t xml:space="preserve"> 95;</w:t>
        <w:br/>
      </w:r>
      <w:r>
        <w:rPr>
          <w:b/>
          <w:bCs/>
        </w:rPr>
        <w:t>(B)</w:t>
      </w:r>
      <w:r>
        <w:rPr/>
        <w:t xml:space="preserve"> 98;</w:t>
        <w:br/>
      </w:r>
      <w:r>
        <w:rPr>
          <w:b/>
          <w:bCs/>
        </w:rPr>
        <w:t>(C)</w:t>
      </w:r>
      <w:r>
        <w:rPr/>
        <w:t xml:space="preserve"> 100;</w:t>
        <w:br/>
      </w:r>
      <w:r>
        <w:rPr>
          <w:b/>
          <w:bCs/>
        </w:rPr>
        <w:t>(D)</w:t>
      </w:r>
      <w:r>
        <w:rPr/>
        <w:t xml:space="preserve"> 109;</w:t>
        <w:br/>
      </w:r>
      <w:r>
        <w:rPr>
          <w:b/>
          <w:bCs/>
        </w:rPr>
        <w:t>(E)</w:t>
      </w:r>
      <w:r>
        <w:rPr/>
        <w:t xml:space="preserve"> 115.</w:t>
      </w:r>
    </w:p>
    <w:p>
      <w:pPr>
        <w:pStyle w:val="Compact"/>
        <w:numPr>
          <w:ilvl w:val="0"/>
          <w:numId w:val="38"/>
        </w:numPr>
        <w:rPr/>
      </w:pPr>
      <w:r>
        <w:rPr/>
        <w:t xml:space="preserve">Cik ir dažādu ceļu no </w:t>
      </w:r>
      <w:r>
        <w:rPr/>
      </w:r>
      <m:oMath xmlns:m="http://schemas.openxmlformats.org/officeDocument/2006/math">
        <m:r>
          <w:rPr>
            <w:rFonts w:ascii="Cambria Math" w:hAnsi="Cambria Math"/>
          </w:rPr>
          <m:t xml:space="preserve">S</m:t>
        </m:r>
      </m:oMath>
      <w:r>
        <w:rPr/>
        <w:t xml:space="preserve"> uz </w:t>
      </w:r>
      <w:r>
        <w:rPr/>
      </w:r>
      <m:oMath xmlns:m="http://schemas.openxmlformats.org/officeDocument/2006/math">
        <m:r>
          <w:rPr>
            <w:rFonts w:ascii="Cambria Math" w:hAnsi="Cambria Math"/>
          </w:rPr>
          <m:t xml:space="preserve">T</m:t>
        </m:r>
      </m:oMath>
      <w:r>
        <w:rPr/>
        <w:t xml:space="preserve">, kuros ne punkts </w:t>
      </w:r>
      <w:r>
        <w:rPr/>
      </w:r>
      <m:oMath xmlns:m="http://schemas.openxmlformats.org/officeDocument/2006/math">
        <m:r>
          <w:rPr>
            <w:rFonts w:ascii="Cambria Math" w:hAnsi="Cambria Math"/>
          </w:rPr>
          <m:t xml:space="preserve">U</m:t>
        </m:r>
      </m:oMath>
      <w:r>
        <w:rPr/>
        <w:t xml:space="preserve">, ne punkts </w:t>
      </w:r>
      <w:r>
        <w:rPr/>
      </w:r>
      <m:oMath xmlns:m="http://schemas.openxmlformats.org/officeDocument/2006/math">
        <m:r>
          <w:rPr>
            <w:rFonts w:ascii="Cambria Math" w:hAnsi="Cambria Math"/>
          </w:rPr>
          <m:t xml:space="preserve">V</m:t>
        </m:r>
      </m:oMath>
      <w:r>
        <w:rPr/>
        <w:t xml:space="preserve"> netiek apmeklēts vairāk kā vienu reizi?</w:t>
      </w:r>
    </w:p>
    <w:p>
      <w:pPr>
        <w:pStyle w:val="FirstParagraph"/>
        <w:rPr/>
      </w:pPr>
      <w:r>
        <w:rPr/>
        <w:drawing>
          <wp:inline distT="0" distB="0" distL="0" distR="0">
            <wp:extent cx="3060700" cy="6254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060700" cy="625475"/>
                    </a:xfrm>
                    <a:prstGeom prst="rect">
                      <a:avLst/>
                    </a:prstGeom>
                    <a:noFill/>
                  </pic:spPr>
                </pic:pic>
              </a:graphicData>
            </a:graphic>
          </wp:inline>
        </w:drawing>
      </w:r>
    </w:p>
    <w:p>
      <w:pPr>
        <w:pStyle w:val="BodyText"/>
        <w:rPr/>
      </w:pPr>
      <w:r>
        <w:rPr>
          <w:b/>
          <w:bCs/>
        </w:rPr>
        <w:t>(A)</w:t>
      </w:r>
      <w:r>
        <w:rPr/>
        <w:t xml:space="preserve"> 3;</w:t>
        <w:br/>
      </w:r>
      <w:r>
        <w:rPr>
          <w:b/>
          <w:bCs/>
        </w:rPr>
        <w:t>(B)</w:t>
      </w:r>
      <w:r>
        <w:rPr/>
        <w:t xml:space="preserve"> 6;</w:t>
        <w:br/>
      </w:r>
      <w:r>
        <w:rPr>
          <w:b/>
          <w:bCs/>
        </w:rPr>
        <w:t>(C)</w:t>
      </w:r>
      <w:r>
        <w:rPr/>
        <w:t xml:space="preserve"> 8;</w:t>
        <w:br/>
      </w:r>
      <w:r>
        <w:rPr>
          <w:b/>
          <w:bCs/>
        </w:rPr>
        <w:t>(D)</w:t>
      </w:r>
      <w:r>
        <w:rPr/>
        <w:t xml:space="preserve"> 12;</w:t>
        <w:br/>
      </w:r>
      <w:r>
        <w:rPr>
          <w:b/>
          <w:bCs/>
        </w:rPr>
        <w:t>(E)</w:t>
      </w:r>
      <w:r>
        <w:rPr/>
        <w:t xml:space="preserve"> 18.</w:t>
      </w:r>
    </w:p>
    <w:p>
      <w:pPr>
        <w:pStyle w:val="Compact"/>
        <w:numPr>
          <w:ilvl w:val="0"/>
          <w:numId w:val="39"/>
        </w:numPr>
        <w:rPr/>
      </w:pPr>
      <w:r>
        <w:rPr/>
        <w:t xml:space="preserve">Zīmējumā </w:t>
      </w:r>
      <w:r>
        <w:rPr/>
      </w:r>
      <m:oMath xmlns:m="http://schemas.openxmlformats.org/officeDocument/2006/math">
        <m:r>
          <w:rPr>
            <w:rFonts w:ascii="Cambria Math" w:hAnsi="Cambria Math"/>
          </w:rPr>
          <m:t xml:space="preserve">∢</m:t>
        </m:r>
        <m:r>
          <w:rPr>
            <w:rFonts w:ascii="Cambria Math" w:hAnsi="Cambria Math"/>
          </w:rPr>
          <m:t xml:space="preserve">R</m:t>
        </m:r>
        <m:r>
          <w:rPr>
            <w:rFonts w:ascii="Cambria Math" w:hAnsi="Cambria Math"/>
          </w:rPr>
          <m:t xml:space="preserve">P</m:t>
        </m:r>
        <m:r>
          <w:rPr>
            <w:rFonts w:ascii="Cambria Math" w:hAnsi="Cambria Math"/>
          </w:rPr>
          <m:t xml:space="preserve">M</m:t>
        </m:r>
        <m:r>
          <m:rPr>
            <m:lit/>
            <m:nor/>
          </m:rPr>
          <w:rPr>
            <w:rFonts w:ascii="Cambria Math" w:hAnsi="Cambria Math"/>
          </w:rPr>
          <m:t xml:space="preserve">=</m:t>
        </m:r>
        <m:sSup>
          <m:e>
            <m:r>
              <w:rPr>
                <w:rFonts w:ascii="Cambria Math" w:hAnsi="Cambria Math"/>
              </w:rPr>
              <m:t xml:space="preserve">20</m:t>
            </m:r>
          </m:e>
          <m:sup>
            <m:r>
              <w:rPr>
                <w:rFonts w:ascii="Cambria Math" w:hAnsi="Cambria Math"/>
              </w:rPr>
              <m:t xml:space="preserve">∘</m:t>
            </m:r>
          </m:sup>
        </m:sSup>
      </m:oMath>
      <w:r>
        <w:rPr/>
        <w:t xml:space="preserve"> un </w:t>
      </w:r>
      <w:r>
        <w:rPr/>
      </w:r>
      <m:oMath xmlns:m="http://schemas.openxmlformats.org/officeDocument/2006/math">
        <m:r>
          <w:rPr>
            <w:rFonts w:ascii="Cambria Math" w:hAnsi="Cambria Math"/>
          </w:rPr>
          <m:t xml:space="preserve">∠</m:t>
        </m:r>
        <m:r>
          <w:rPr>
            <w:rFonts w:ascii="Cambria Math" w:hAnsi="Cambria Math"/>
          </w:rPr>
          <m:t xml:space="preserve">Q</m:t>
        </m:r>
        <m:r>
          <w:rPr>
            <w:rFonts w:ascii="Cambria Math" w:hAnsi="Cambria Math"/>
          </w:rPr>
          <m:t xml:space="preserve">M</m:t>
        </m:r>
        <m:r>
          <w:rPr>
            <w:rFonts w:ascii="Cambria Math" w:hAnsi="Cambria Math"/>
          </w:rPr>
          <m:t xml:space="preserve">P</m:t>
        </m:r>
        <m:r>
          <m:rPr>
            <m:lit/>
            <m:nor/>
          </m:rPr>
          <w:rPr>
            <w:rFonts w:ascii="Cambria Math" w:hAnsi="Cambria Math"/>
          </w:rPr>
          <m:t xml:space="preserve">=</m:t>
        </m:r>
        <m:sSup>
          <m:e>
            <m:r>
              <w:rPr>
                <w:rFonts w:ascii="Cambria Math" w:hAnsi="Cambria Math"/>
              </w:rPr>
              <m:t xml:space="preserve">70</m:t>
            </m:r>
          </m:e>
          <m:sup>
            <m:r>
              <w:rPr>
                <w:rFonts w:ascii="Cambria Math" w:hAnsi="Cambria Math"/>
              </w:rPr>
              <m:t xml:space="preserve">∘</m:t>
            </m:r>
          </m:sup>
        </m:sSup>
      </m:oMath>
      <w:r>
        <w:rPr/>
        <w:t xml:space="preserve">. Cik liels ir </w:t>
      </w:r>
      <w:r>
        <w:rPr/>
      </w:r>
      <m:oMath xmlns:m="http://schemas.openxmlformats.org/officeDocument/2006/math">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S</m:t>
        </m:r>
      </m:oMath>
      <w:r>
        <w:rPr/>
        <w:t>?</w:t>
      </w:r>
    </w:p>
    <w:p>
      <w:pPr>
        <w:pStyle w:val="FirstParagraph"/>
        <w:rPr/>
      </w:pPr>
      <w:r>
        <w:rPr/>
        <w:drawing>
          <wp:inline distT="0" distB="0" distL="0" distR="0">
            <wp:extent cx="2059940" cy="142430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059940" cy="1424305"/>
                    </a:xfrm>
                    <a:prstGeom prst="rect">
                      <a:avLst/>
                    </a:prstGeom>
                    <a:noFill/>
                  </pic:spPr>
                </pic:pic>
              </a:graphicData>
            </a:graphic>
          </wp:inline>
        </w:drawing>
      </w:r>
    </w:p>
    <w:p>
      <w:pPr>
        <w:pStyle w:val="BodyText"/>
        <w:rPr/>
      </w:pPr>
      <w:r>
        <w:rPr>
          <w:b/>
          <w:bCs/>
        </w:rPr>
        <w:t>(A)</w:t>
      </w:r>
      <w:r>
        <w:rPr/>
        <w:t xml:space="preserve"> </w:t>
      </w:r>
      <w:r>
        <w:rPr/>
      </w:r>
      <m:oMath xmlns:m="http://schemas.openxmlformats.org/officeDocument/2006/math">
        <m:sSup>
          <m:e>
            <m:r>
              <w:rPr>
                <w:rFonts w:ascii="Cambria Math" w:hAnsi="Cambria Math"/>
              </w:rPr>
              <m:t xml:space="preserve">90</m:t>
            </m:r>
          </m:e>
          <m:sup>
            <m:r>
              <w:rPr>
                <w:rFonts w:ascii="Cambria Math" w:hAnsi="Cambria Math"/>
              </w:rPr>
              <m:t xml:space="preserve">∘</m:t>
            </m:r>
          </m:sup>
        </m:sSup>
      </m:oMath>
      <w:r>
        <w:rPr/>
        <w:t>;</w:t>
        <w:br/>
      </w:r>
      <w:r>
        <w:rPr>
          <w:b/>
          <w:bCs/>
        </w:rPr>
        <w:t>(B)</w:t>
      </w:r>
      <w:r>
        <w:rPr/>
        <w:t xml:space="preserve"> </w:t>
      </w:r>
      <w:r>
        <w:rPr/>
      </w:r>
      <m:oMath xmlns:m="http://schemas.openxmlformats.org/officeDocument/2006/math">
        <m:sSup>
          <m:e>
            <m:r>
              <w:rPr>
                <w:rFonts w:ascii="Cambria Math" w:hAnsi="Cambria Math"/>
              </w:rPr>
              <m:t xml:space="preserve">110</m:t>
            </m:r>
          </m:e>
          <m:sup>
            <m:r>
              <w:rPr>
                <w:rFonts w:ascii="Cambria Math" w:hAnsi="Cambria Math"/>
              </w:rPr>
              <m:t xml:space="preserve">∘</m:t>
            </m:r>
          </m:sup>
        </m:sSup>
      </m:oMath>
      <w:r>
        <w:rPr/>
        <w:t>;</w:t>
        <w:br/>
      </w:r>
      <w:r>
        <w:rPr>
          <w:b/>
          <w:bCs/>
        </w:rPr>
        <w:t>(C)</w:t>
      </w:r>
      <w:r>
        <w:rPr/>
        <w:t xml:space="preserve"> </w:t>
      </w:r>
      <w:r>
        <w:rPr/>
      </w:r>
      <m:oMath xmlns:m="http://schemas.openxmlformats.org/officeDocument/2006/math">
        <m:sSup>
          <m:e>
            <m:r>
              <w:rPr>
                <w:rFonts w:ascii="Cambria Math" w:hAnsi="Cambria Math"/>
              </w:rPr>
              <m:t xml:space="preserve">120</m:t>
            </m:r>
          </m:e>
          <m:sup>
            <m:r>
              <w:rPr>
                <w:rFonts w:ascii="Cambria Math" w:hAnsi="Cambria Math"/>
              </w:rPr>
              <m:t xml:space="preserve">∘</m:t>
            </m:r>
          </m:sup>
        </m:sSup>
      </m:oMath>
      <w:r>
        <w:rPr/>
        <w:t>;</w:t>
        <w:br/>
      </w:r>
      <w:r>
        <w:rPr>
          <w:b/>
          <w:bCs/>
        </w:rPr>
        <w:t>(D)</w:t>
      </w:r>
      <w:r>
        <w:rPr/>
        <w:t xml:space="preserve"> </w:t>
      </w:r>
      <w:r>
        <w:rPr/>
      </w:r>
      <m:oMath xmlns:m="http://schemas.openxmlformats.org/officeDocument/2006/math">
        <m:sSup>
          <m:e>
            <m:r>
              <w:rPr>
                <w:rFonts w:ascii="Cambria Math" w:hAnsi="Cambria Math"/>
              </w:rPr>
              <m:t xml:space="preserve">130</m:t>
            </m:r>
          </m:e>
          <m:sup>
            <m:r>
              <w:rPr>
                <w:rFonts w:ascii="Cambria Math" w:hAnsi="Cambria Math"/>
              </w:rPr>
              <m:t xml:space="preserve">∘</m:t>
            </m:r>
          </m:sup>
        </m:sSup>
      </m:oMath>
      <w:r>
        <w:rPr/>
        <w:t>;</w:t>
        <w:br/>
      </w:r>
      <w:r>
        <w:rPr>
          <w:b/>
          <w:bCs/>
        </w:rPr>
        <w:t>(E)</w:t>
      </w:r>
      <w:r>
        <w:rPr/>
        <w:t xml:space="preserve"> </w:t>
      </w:r>
      <w:r>
        <w:rPr/>
      </w:r>
      <m:oMath xmlns:m="http://schemas.openxmlformats.org/officeDocument/2006/math">
        <m:sSup>
          <m:e>
            <m:r>
              <w:rPr>
                <w:rFonts w:ascii="Cambria Math" w:hAnsi="Cambria Math"/>
              </w:rPr>
              <m:t xml:space="preserve">140</m:t>
            </m:r>
          </m:e>
          <m:sup>
            <m:r>
              <w:rPr>
                <w:rFonts w:ascii="Cambria Math" w:hAnsi="Cambria Math"/>
              </w:rPr>
              <m:t xml:space="preserve">∘</m:t>
            </m:r>
          </m:sup>
        </m:sSup>
      </m:oMath>
      <w:r>
        <w:rPr/>
        <w:t>.</w:t>
      </w:r>
    </w:p>
    <w:p>
      <w:pPr>
        <w:pStyle w:val="Compact"/>
        <w:numPr>
          <w:ilvl w:val="0"/>
          <w:numId w:val="40"/>
        </w:numPr>
        <w:rPr/>
      </w:pPr>
      <w:r>
        <w:rPr/>
        <w:t>Pudelē ir 750 ml minerālūdens. Reičela izdzer par 50% vairāk nekā Ross, un abi draugi kopā izdzer visu pudeli. Cik daudz izdzer Reičela?</w:t>
      </w:r>
    </w:p>
    <w:p>
      <w:pPr>
        <w:pStyle w:val="FirstParagraph"/>
        <w:rPr/>
      </w:pPr>
      <w:r>
        <w:rPr>
          <w:b/>
          <w:bCs/>
        </w:rPr>
        <w:t>(A)</w:t>
      </w:r>
      <w:r>
        <w:rPr/>
        <w:t xml:space="preserve"> 250 ml;</w:t>
        <w:br/>
      </w:r>
      <w:r>
        <w:rPr>
          <w:b/>
          <w:bCs/>
        </w:rPr>
        <w:t>(B)</w:t>
      </w:r>
      <w:r>
        <w:rPr/>
        <w:t xml:space="preserve"> 375 ml;</w:t>
        <w:br/>
      </w:r>
      <w:r>
        <w:rPr>
          <w:b/>
          <w:bCs/>
        </w:rPr>
        <w:t>(C)</w:t>
      </w:r>
      <w:r>
        <w:rPr/>
        <w:t xml:space="preserve"> 400 ml;</w:t>
        <w:br/>
      </w:r>
      <w:r>
        <w:rPr>
          <w:b/>
          <w:bCs/>
        </w:rPr>
        <w:t>(D)</w:t>
      </w:r>
      <w:r>
        <w:rPr/>
        <w:t xml:space="preserve"> 450 ml;</w:t>
        <w:br/>
      </w:r>
      <w:r>
        <w:rPr>
          <w:b/>
          <w:bCs/>
        </w:rPr>
        <w:t>(E)</w:t>
      </w:r>
      <w:r>
        <w:rPr/>
        <w:t xml:space="preserve"> 500 ml.</w:t>
      </w:r>
    </w:p>
    <w:p>
      <w:pPr>
        <w:pStyle w:val="Compact"/>
        <w:numPr>
          <w:ilvl w:val="0"/>
          <w:numId w:val="41"/>
        </w:numPr>
        <w:rPr/>
      </w:pPr>
      <w:r>
        <w:rPr/>
        <w:t xml:space="preserve">Rūtiņu lapa novietota tā, ka tās </w:t>
      </w:r>
      <w:r>
        <w:rPr/>
      </w:r>
      <m:oMath xmlns:m="http://schemas.openxmlformats.org/officeDocument/2006/math">
        <m:r>
          <w:rPr>
            <w:rFonts w:ascii="Cambria Math" w:hAnsi="Cambria Math"/>
          </w:rPr>
          <m:t xml:space="preserve">x</m:t>
        </m:r>
      </m:oMath>
      <w:r>
        <w:rPr/>
        <w:t xml:space="preserve"> ass vērsta tieši uz austrumiem, bet </w:t>
      </w:r>
      <w:r>
        <w:rPr/>
      </w:r>
      <m:oMath xmlns:m="http://schemas.openxmlformats.org/officeDocument/2006/math">
        <m:r>
          <w:rPr>
            <w:rFonts w:ascii="Cambria Math" w:hAnsi="Cambria Math"/>
          </w:rPr>
          <m:t xml:space="preserve">y</m:t>
        </m:r>
      </m:oMath>
      <w:r>
        <w:rPr/>
        <w:t xml:space="preserve"> ass — tieši uz ziemeļiem. Gauss gliemezis sāk ceļu punktā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m:t>
        </m:r>
        <m:r>
          <w:rPr>
            <w:rFonts w:ascii="Cambria Math" w:hAnsi="Cambria Math"/>
          </w:rPr>
          <m:t xml:space="preserve">)</m:t>
        </m:r>
      </m:oMath>
      <w:r>
        <w:rPr/>
        <w:t xml:space="preserve"> un lēni, bet vienmērīgi līen 1 vienību uz ziemeļiem, 2 vienības uz austrumiem, 3 vienības uz dienvidiem, 4 vienības uz rietumiem, 5 vienības uz ziemeļiem, 6 vienības uz austrumiem, 7 vienības uz dienvidiem, 8 vienības uz rietumiem, 9 vienības uz ziemeļiem un (beidzot!) 10 vienības uz austrumiem. Kurā punktā gliemezis beigās nonāk?</w:t>
      </w:r>
    </w:p>
    <w:p>
      <w:pPr>
        <w:pStyle w:val="FirstParagraph"/>
        <w:rPr/>
      </w:pPr>
      <w:r>
        <w:rPr>
          <w:b/>
          <w:bCs/>
        </w:rPr>
        <w:t>(A)</w:t>
      </w:r>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r>
          <w:rPr>
            <w:rFonts w:ascii="Cambria Math" w:hAnsi="Cambria Math"/>
          </w:rPr>
          <m:t xml:space="preserve">)</m:t>
        </m:r>
      </m:oMath>
      <w:r>
        <w:rPr/>
        <w:t>;</w:t>
        <w:br/>
      </w:r>
      <w:r>
        <w:rPr>
          <w:b/>
          <w:bCs/>
        </w:rPr>
        <w:t>(B)</w:t>
      </w:r>
      <w:r>
        <w:rPr/>
        <w:t xml:space="preserve"> </w:t>
      </w:r>
      <w:r>
        <w:rPr/>
      </w:r>
      <m:oMath xmlns:m="http://schemas.openxmlformats.org/officeDocument/2006/math">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6</m:t>
        </m:r>
        <m:r>
          <w:rPr>
            <w:rFonts w:ascii="Cambria Math" w:hAnsi="Cambria Math"/>
          </w:rPr>
          <m:t xml:space="preserve">)</m:t>
        </m:r>
      </m:oMath>
      <w:r>
        <w:rPr/>
        <w:t>;</w:t>
        <w:br/>
      </w:r>
      <w:r>
        <w:rPr>
          <w:b/>
          <w:bCs/>
        </w:rPr>
        <w:t>(C)</w:t>
      </w:r>
      <w:r>
        <w:rPr/>
        <w:t xml:space="preserve"> </w:t>
      </w:r>
      <w:r>
        <w:rPr/>
      </w:r>
      <m:oMath xmlns:m="http://schemas.openxmlformats.org/officeDocument/2006/math">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5</m:t>
        </m:r>
        <m:r>
          <w:rPr>
            <w:rFonts w:ascii="Cambria Math" w:hAnsi="Cambria Math"/>
          </w:rPr>
          <m:t xml:space="preserve">)</m:t>
        </m:r>
      </m:oMath>
      <w:r>
        <w:rPr/>
        <w:t>;</w:t>
        <w:br/>
      </w:r>
      <w:r>
        <w:rPr>
          <w:b/>
          <w:bCs/>
        </w:rPr>
        <w:t>(D)</w:t>
      </w:r>
      <w:r>
        <w:rPr/>
        <w:t xml:space="preserve"> </w:t>
      </w:r>
      <w:r>
        <w:rPr/>
      </w:r>
      <m:oMath xmlns:m="http://schemas.openxmlformats.org/officeDocument/2006/math">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m:t>
        </m:r>
        <m:r>
          <w:rPr>
            <w:rFonts w:ascii="Cambria Math" w:hAnsi="Cambria Math"/>
          </w:rPr>
          <m:t xml:space="preserve">5</m:t>
        </m:r>
        <m:r>
          <w:rPr>
            <w:rFonts w:ascii="Cambria Math" w:hAnsi="Cambria Math"/>
          </w:rPr>
          <m:t xml:space="preserve">)</m:t>
        </m:r>
      </m:oMath>
      <w:r>
        <w:rPr/>
        <w:t>;</w:t>
        <w:br/>
      </w:r>
      <w:r>
        <w:rPr>
          <w:b/>
          <w:bCs/>
        </w:rPr>
        <w:t>(E)</w:t>
      </w:r>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5</m:t>
        </m:r>
        <m:r>
          <w:rPr>
            <w:rFonts w:ascii="Cambria Math" w:hAnsi="Cambria Math"/>
          </w:rPr>
          <m:t xml:space="preserve">)</m:t>
        </m:r>
      </m:oMath>
      <w:r>
        <w:rPr/>
        <w:t>.</w:t>
      </w:r>
    </w:p>
    <w:p>
      <w:pPr>
        <w:pStyle w:val="Compact"/>
        <w:numPr>
          <w:ilvl w:val="0"/>
          <w:numId w:val="42"/>
        </w:numPr>
        <w:rPr/>
      </w:pPr>
      <w:r>
        <w:rPr/>
        <w:t xml:space="preserve">Man ir dīvaini spēļu kauliņi: uz skaldnēm kā parasti ir skaitļi no 1 līdz 6, tikai nepāra skaitļi ir negatīvi (tas ir, </w:t>
      </w:r>
      <w:r>
        <w:rPr/>
      </w:r>
      <m:oMath xmlns:m="http://schemas.openxmlformats.org/officeDocument/2006/math">
        <m: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3</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5</m:t>
        </m:r>
      </m:oMath>
      <w:r>
        <w:rPr/>
        <w:t xml:space="preserve"> skaitļu 1, 3, 5 vietā). Ja es metu divus šādus kauliņus, kuru summu nav iespējams iegūt?</w:t>
      </w:r>
    </w:p>
    <w:p>
      <w:pPr>
        <w:pStyle w:val="FirstParagraph"/>
        <w:rPr/>
      </w:pPr>
      <w:r>
        <w:rPr>
          <w:b/>
          <w:bCs/>
        </w:rPr>
        <w:t>(A)</w:t>
      </w:r>
      <w:r>
        <w:rPr/>
        <w:t xml:space="preserve"> 3;</w:t>
        <w:br/>
      </w:r>
      <w:r>
        <w:rPr>
          <w:b/>
          <w:bCs/>
        </w:rPr>
        <w:t>(B)</w:t>
      </w:r>
      <w:r>
        <w:rPr/>
        <w:t xml:space="preserve"> 4;</w:t>
        <w:br/>
      </w:r>
      <w:r>
        <w:rPr>
          <w:b/>
          <w:bCs/>
        </w:rPr>
        <w:t>(C)</w:t>
      </w:r>
      <w:r>
        <w:rPr/>
        <w:t xml:space="preserve"> 5;</w:t>
        <w:br/>
      </w:r>
      <w:r>
        <w:rPr>
          <w:b/>
          <w:bCs/>
        </w:rPr>
        <w:t>(D)</w:t>
      </w:r>
      <w:r>
        <w:rPr/>
        <w:t xml:space="preserve"> 7;</w:t>
        <w:br/>
      </w:r>
      <w:r>
        <w:rPr>
          <w:b/>
          <w:bCs/>
        </w:rPr>
        <w:t>(E)</w:t>
      </w:r>
      <w:r>
        <w:rPr/>
        <w:t xml:space="preserve"> 8.</w:t>
      </w:r>
    </w:p>
    <w:p>
      <w:pPr>
        <w:pStyle w:val="Compact"/>
        <w:numPr>
          <w:ilvl w:val="0"/>
          <w:numId w:val="43"/>
        </w:numPr>
        <w:rPr/>
      </w:pPr>
      <w:r>
        <w:rPr/>
        <w:t xml:space="preserve">Astoņciparu skaitlis </w:t>
      </w:r>
      <w:r>
        <w:rPr/>
      </w:r>
      <m:oMath xmlns:m="http://schemas.openxmlformats.org/officeDocument/2006/math">
        <m:r>
          <w:rPr>
            <w:rFonts w:ascii="Cambria Math" w:hAnsi="Cambria Math"/>
          </w:rPr>
          <m:t xml:space="preserve">1234</m:t>
        </m:r>
        <m:r>
          <m:rPr>
            <m:lit/>
            <m:nor/>
          </m:rPr>
          <w:rPr>
            <w:rFonts w:ascii="Cambria Math" w:hAnsi="Cambria Math"/>
          </w:rPr>
          <m:t xml:space="preserve">*</m:t>
        </m:r>
        <m:r>
          <w:rPr>
            <w:rFonts w:ascii="Cambria Math" w:hAnsi="Cambria Math"/>
          </w:rPr>
          <m:t xml:space="preserve">678</m:t>
        </m:r>
      </m:oMath>
      <w:r>
        <w:rPr/>
        <w:t xml:space="preserve"> dalās ar 11. Kurš cipars ir apzīmēts ar </w:t>
      </w:r>
      <w:r>
        <w:rPr/>
      </w:r>
      <m:oMath xmlns:m="http://schemas.openxmlformats.org/officeDocument/2006/math">
        <m:r>
          <m:rPr>
            <m:lit/>
            <m:nor/>
          </m:rPr>
          <w:rPr>
            <w:rFonts w:ascii="Cambria Math" w:hAnsi="Cambria Math"/>
          </w:rPr>
          <m:t xml:space="preserve">*</m:t>
        </m:r>
      </m:oMath>
      <w:r>
        <w:rPr/>
        <w:t>?</w:t>
      </w:r>
    </w:p>
    <w:p>
      <w:pPr>
        <w:pStyle w:val="FirstParagraph"/>
        <w:rPr/>
      </w:pPr>
      <w:r>
        <w:rPr>
          <w:b/>
          <w:bCs/>
        </w:rPr>
        <w:t>(A)</w:t>
      </w:r>
      <w:r>
        <w:rPr/>
        <w:t xml:space="preserve"> 1;</w:t>
        <w:br/>
      </w:r>
      <w:r>
        <w:rPr>
          <w:b/>
          <w:bCs/>
        </w:rPr>
        <w:t>(B)</w:t>
      </w:r>
      <w:r>
        <w:rPr/>
        <w:t xml:space="preserve"> 3;</w:t>
        <w:br/>
      </w:r>
      <w:r>
        <w:rPr>
          <w:b/>
          <w:bCs/>
        </w:rPr>
        <w:t>(C)</w:t>
      </w:r>
      <w:r>
        <w:rPr/>
        <w:t xml:space="preserve"> 5;</w:t>
        <w:br/>
      </w:r>
      <w:r>
        <w:rPr>
          <w:b/>
          <w:bCs/>
        </w:rPr>
        <w:t>(D)</w:t>
      </w:r>
      <w:r>
        <w:rPr/>
        <w:t xml:space="preserve"> 7;</w:t>
        <w:br/>
      </w:r>
      <w:r>
        <w:rPr>
          <w:b/>
          <w:bCs/>
        </w:rPr>
        <w:t>(E)</w:t>
      </w:r>
      <w:r>
        <w:rPr/>
        <w:t xml:space="preserve"> 9.</w:t>
      </w:r>
    </w:p>
    <w:p>
      <w:pPr>
        <w:pStyle w:val="Compact"/>
        <w:numPr>
          <w:ilvl w:val="0"/>
          <w:numId w:val="44"/>
        </w:numPr>
        <w:rPr/>
      </w:pPr>
      <w:r>
        <w:rPr/>
        <w:t>Izmantojot visus ciparus no 1 līdz 9 ieskaitot, Šahabs uzrakstīja daļu, kuras skaitītājā bija četri cipari, bet saucējā — pieci cipari. Pēc tam viņš pamanīja, ka daļu var saīsināt un iegūt tieši vienu pusi. Kurš no šiem skaitļiem varēja būt Šahaba sākotnējās daļas skaitītājs?</w:t>
      </w:r>
    </w:p>
    <w:p>
      <w:pPr>
        <w:pStyle w:val="FirstParagraph"/>
        <w:rPr/>
      </w:pPr>
      <w:r>
        <w:rPr>
          <w:b/>
          <w:bCs/>
        </w:rPr>
        <w:t>(A)</w:t>
      </w:r>
      <w:r>
        <w:rPr/>
        <w:t xml:space="preserve"> 5314;</w:t>
        <w:br/>
      </w:r>
      <w:r>
        <w:rPr>
          <w:b/>
          <w:bCs/>
        </w:rPr>
        <w:t>(B)</w:t>
      </w:r>
      <w:r>
        <w:rPr/>
        <w:t xml:space="preserve"> 6729;</w:t>
        <w:br/>
      </w:r>
      <w:r>
        <w:rPr>
          <w:b/>
          <w:bCs/>
        </w:rPr>
        <w:t>(C)</w:t>
      </w:r>
      <w:r>
        <w:rPr/>
        <w:t xml:space="preserve"> 7341;</w:t>
        <w:br/>
      </w:r>
      <w:r>
        <w:rPr>
          <w:b/>
          <w:bCs/>
        </w:rPr>
        <w:t>(D)</w:t>
      </w:r>
      <w:r>
        <w:rPr/>
        <w:t xml:space="preserve"> 7629;</w:t>
        <w:br/>
      </w:r>
      <w:r>
        <w:rPr>
          <w:b/>
          <w:bCs/>
        </w:rPr>
        <w:t>(E)</w:t>
      </w:r>
      <w:r>
        <w:rPr/>
        <w:t xml:space="preserve"> 8359.</w:t>
      </w:r>
    </w:p>
    <w:p>
      <w:pPr>
        <w:pStyle w:val="Compact"/>
        <w:numPr>
          <w:ilvl w:val="0"/>
          <w:numId w:val="45"/>
        </w:numPr>
        <w:rPr/>
      </w:pPr>
      <w:r>
        <w:rPr/>
        <w:t xml:space="preserve">Zemāk attēlotas trīs figūras </w:t>
      </w:r>
      <w:r>
        <w:rPr/>
      </w:r>
      <m:oMath xmlns:m="http://schemas.openxmlformats.org/officeDocument/2006/math">
        <m:r>
          <w:rPr>
            <w:rFonts w:ascii="Cambria Math" w:hAnsi="Cambria Math"/>
          </w:rPr>
          <m:t xml:space="preserve">X</m:t>
        </m:r>
      </m:oMath>
      <w:r>
        <w:rPr/>
        <w:t xml:space="preserve">, </w:t>
      </w:r>
      <w:r>
        <w:rPr/>
      </w:r>
      <m:oMath xmlns:m="http://schemas.openxmlformats.org/officeDocument/2006/math">
        <m:r>
          <w:rPr>
            <w:rFonts w:ascii="Cambria Math" w:hAnsi="Cambria Math"/>
          </w:rPr>
          <m:t xml:space="preserve">Y</m:t>
        </m:r>
      </m:oMath>
      <w:r>
        <w:rPr/>
        <w:t xml:space="preserve"> un </w:t>
      </w:r>
      <w:r>
        <w:rPr/>
      </w:r>
      <m:oMath xmlns:m="http://schemas.openxmlformats.org/officeDocument/2006/math">
        <m:r>
          <w:rPr>
            <w:rFonts w:ascii="Cambria Math" w:hAnsi="Cambria Math"/>
          </w:rPr>
          <m:t xml:space="preserve">Z</m:t>
        </m:r>
      </m:oMath>
      <w:r>
        <w:rPr/>
        <w:t>. A4 formāta papīra lapu (297 mm × 210 mm) vienreiz pārloka un noliek plakaniski uz galda. Kuras no šīm figūrām tādā veidā var iegūt?</w:t>
      </w:r>
    </w:p>
    <w:p>
      <w:pPr>
        <w:pStyle w:val="FirstParagraph"/>
        <w:rPr/>
      </w:pPr>
      <w:r>
        <w:rPr/>
        <w:drawing>
          <wp:inline distT="0" distB="0" distL="0" distR="0">
            <wp:extent cx="4773930" cy="9144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773930" cy="914400"/>
                    </a:xfrm>
                    <a:prstGeom prst="rect">
                      <a:avLst/>
                    </a:prstGeom>
                    <a:noFill/>
                  </pic:spPr>
                </pic:pic>
              </a:graphicData>
            </a:graphic>
          </wp:inline>
        </w:drawing>
      </w:r>
    </w:p>
    <w:p>
      <w:pPr>
        <w:pStyle w:val="BodyText"/>
        <w:rPr/>
      </w:pPr>
      <w:r>
        <w:rPr>
          <w:b/>
          <w:bCs/>
        </w:rPr>
        <w:t>(A)</w:t>
      </w:r>
      <w:r>
        <w:rPr/>
        <w:t xml:space="preserve"> tikai </w:t>
      </w:r>
      <w:r>
        <w:rPr/>
      </w:r>
      <m:oMath xmlns:m="http://schemas.openxmlformats.org/officeDocument/2006/math">
        <m:r>
          <w:rPr>
            <w:rFonts w:ascii="Cambria Math" w:hAnsi="Cambria Math"/>
          </w:rPr>
          <m:t xml:space="preserve">Y</m:t>
        </m:r>
      </m:oMath>
      <w:r>
        <w:rPr/>
        <w:t xml:space="preserve"> un </w:t>
      </w:r>
      <w:r>
        <w:rPr/>
      </w:r>
      <m:oMath xmlns:m="http://schemas.openxmlformats.org/officeDocument/2006/math">
        <m:r>
          <w:rPr>
            <w:rFonts w:ascii="Cambria Math" w:hAnsi="Cambria Math"/>
          </w:rPr>
          <m:t xml:space="preserve">Z</m:t>
        </m:r>
      </m:oMath>
      <w:r>
        <w:rPr/>
        <w:t>;</w:t>
        <w:br/>
      </w:r>
      <w:r>
        <w:rPr>
          <w:b/>
          <w:bCs/>
        </w:rPr>
        <w:t>(B)</w:t>
      </w:r>
      <w:r>
        <w:rPr/>
        <w:t xml:space="preserve"> tikai </w:t>
      </w:r>
      <w:r>
        <w:rPr/>
      </w:r>
      <m:oMath xmlns:m="http://schemas.openxmlformats.org/officeDocument/2006/math">
        <m:r>
          <w:rPr>
            <w:rFonts w:ascii="Cambria Math" w:hAnsi="Cambria Math"/>
          </w:rPr>
          <m:t xml:space="preserve">Z</m:t>
        </m:r>
      </m:oMath>
      <w:r>
        <w:rPr/>
        <w:t xml:space="preserve"> un </w:t>
      </w:r>
      <w:r>
        <w:rPr/>
      </w:r>
      <m:oMath xmlns:m="http://schemas.openxmlformats.org/officeDocument/2006/math">
        <m:r>
          <w:rPr>
            <w:rFonts w:ascii="Cambria Math" w:hAnsi="Cambria Math"/>
          </w:rPr>
          <m:t xml:space="preserve">X</m:t>
        </m:r>
      </m:oMath>
      <w:r>
        <w:rPr/>
        <w:t>;</w:t>
        <w:br/>
      </w:r>
      <w:r>
        <w:rPr>
          <w:b/>
          <w:bCs/>
        </w:rPr>
        <w:t>(C)</w:t>
      </w:r>
      <w:r>
        <w:rPr/>
        <w:t xml:space="preserve"> tikai </w:t>
      </w:r>
      <w:r>
        <w:rPr/>
      </w:r>
      <m:oMath xmlns:m="http://schemas.openxmlformats.org/officeDocument/2006/math">
        <m:r>
          <w:rPr>
            <w:rFonts w:ascii="Cambria Math" w:hAnsi="Cambria Math"/>
          </w:rPr>
          <m:t xml:space="preserve">X</m:t>
        </m:r>
      </m:oMath>
      <w:r>
        <w:rPr/>
        <w:t xml:space="preserve"> un </w:t>
      </w:r>
      <w:r>
        <w:rPr/>
      </w:r>
      <m:oMath xmlns:m="http://schemas.openxmlformats.org/officeDocument/2006/math">
        <m:r>
          <w:rPr>
            <w:rFonts w:ascii="Cambria Math" w:hAnsi="Cambria Math"/>
          </w:rPr>
          <m:t xml:space="preserve">Y</m:t>
        </m:r>
      </m:oMath>
      <w:r>
        <w:rPr/>
        <w:t>;</w:t>
        <w:br/>
      </w:r>
      <w:r>
        <w:rPr>
          <w:b/>
          <w:bCs/>
        </w:rPr>
        <w:t>(D)</w:t>
      </w:r>
      <w:r>
        <w:rPr/>
        <w:t xml:space="preserve"> nevienu no tām;</w:t>
        <w:br/>
      </w:r>
      <w:r>
        <w:rPr>
          <w:b/>
          <w:bCs/>
        </w:rPr>
        <w:t>(E)</w:t>
      </w:r>
      <w:r>
        <w:rPr/>
        <w:t xml:space="preserve"> visas.</w:t>
      </w:r>
    </w:p>
    <w:p>
      <w:pPr>
        <w:pStyle w:val="Compact"/>
        <w:numPr>
          <w:ilvl w:val="0"/>
          <w:numId w:val="46"/>
        </w:numPr>
        <w:rPr/>
      </w:pPr>
      <w:r>
        <w:rPr/>
        <w:t>Kuru no zemāk attēlotajiem kubiem var iegūt, salokot doto izklājumu?</w:t>
      </w:r>
    </w:p>
    <w:p>
      <w:pPr>
        <w:pStyle w:val="FirstParagraph"/>
        <w:rPr/>
      </w:pPr>
      <w:r>
        <w:rPr/>
        <w:drawing>
          <wp:inline distT="0" distB="0" distL="0" distR="0">
            <wp:extent cx="1184275" cy="162687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1184275" cy="1626870"/>
                    </a:xfrm>
                    <a:prstGeom prst="rect">
                      <a:avLst/>
                    </a:prstGeom>
                    <a:noFill/>
                  </pic:spPr>
                </pic:pic>
              </a:graphicData>
            </a:graphic>
          </wp:inline>
        </w:drawing>
      </w:r>
    </w:p>
    <w:p>
      <w:pPr>
        <w:pStyle w:val="BodyText"/>
        <w:rPr/>
      </w:pPr>
      <w:r>
        <w:rPr/>
        <w:t>Atbilžu varianti:</w:t>
      </w:r>
    </w:p>
    <w:p>
      <w:pPr>
        <w:pStyle w:val="BodyText"/>
        <w:rPr/>
      </w:pPr>
      <w:r>
        <w:rPr/>
        <w:drawing>
          <wp:inline distT="0" distB="0" distL="0" distR="0">
            <wp:extent cx="3032125" cy="132842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032125" cy="1328420"/>
                    </a:xfrm>
                    <a:prstGeom prst="rect">
                      <a:avLst/>
                    </a:prstGeom>
                    <a:noFill/>
                  </pic:spPr>
                </pic:pic>
              </a:graphicData>
            </a:graphic>
          </wp:inline>
        </w:drawing>
      </w:r>
    </w:p>
    <w:p>
      <w:pPr>
        <w:pStyle w:val="Compact"/>
        <w:numPr>
          <w:ilvl w:val="0"/>
          <w:numId w:val="47"/>
        </w:numPr>
        <w:rPr/>
      </w:pPr>
      <w:r>
        <w:rPr/>
        <w:t>Vecmāmiņa saka: “Man ir 84 gadi — neskaitot manas svētdienas”. Cik veca viņa ir patiesībā?</w:t>
      </w:r>
    </w:p>
    <w:p>
      <w:pPr>
        <w:pStyle w:val="FirstParagraph"/>
        <w:rPr/>
      </w:pPr>
      <w:r>
        <w:rPr>
          <w:b/>
          <w:bCs/>
        </w:rPr>
        <w:t>(A)</w:t>
      </w:r>
      <w:r>
        <w:rPr/>
        <w:t xml:space="preserve"> 90;</w:t>
        <w:br/>
      </w:r>
      <w:r>
        <w:rPr>
          <w:b/>
          <w:bCs/>
        </w:rPr>
        <w:t>(B)</w:t>
      </w:r>
      <w:r>
        <w:rPr/>
        <w:t xml:space="preserve"> 91;</w:t>
        <w:br/>
      </w:r>
      <w:r>
        <w:rPr>
          <w:b/>
          <w:bCs/>
        </w:rPr>
        <w:t>(C)</w:t>
      </w:r>
      <w:r>
        <w:rPr/>
        <w:t xml:space="preserve"> 96;</w:t>
        <w:br/>
      </w:r>
      <w:r>
        <w:rPr>
          <w:b/>
          <w:bCs/>
        </w:rPr>
        <w:t>(D)</w:t>
      </w:r>
      <w:r>
        <w:rPr/>
        <w:t xml:space="preserve"> 98;</w:t>
        <w:br/>
      </w:r>
      <w:r>
        <w:rPr>
          <w:b/>
          <w:bCs/>
        </w:rPr>
        <w:t>(E)</w:t>
      </w:r>
      <w:r>
        <w:rPr/>
        <w:t xml:space="preserve"> 99.</w:t>
      </w:r>
    </w:p>
    <w:p>
      <w:pPr>
        <w:pStyle w:val="Compact"/>
        <w:numPr>
          <w:ilvl w:val="0"/>
          <w:numId w:val="48"/>
        </w:numPr>
        <w:rPr/>
      </w:pPr>
      <w:r>
        <w:rPr/>
        <w:t>Cik reižu laikā no pusdienlaika līdz pusnaktij pulksteņa stundu rādītājs veido taisnu leņķi ar minūšu rādītāju?</w:t>
      </w:r>
    </w:p>
    <w:p>
      <w:pPr>
        <w:pStyle w:val="FirstParagraph"/>
        <w:rPr/>
      </w:pPr>
      <w:r>
        <w:rPr>
          <w:b/>
          <w:bCs/>
        </w:rPr>
        <w:t>(A)</w:t>
      </w:r>
      <w:r>
        <w:rPr/>
        <w:t xml:space="preserve"> 11;</w:t>
        <w:br/>
      </w:r>
      <w:r>
        <w:rPr>
          <w:b/>
          <w:bCs/>
        </w:rPr>
        <w:t>(B)</w:t>
      </w:r>
      <w:r>
        <w:rPr/>
        <w:t xml:space="preserve"> 12;</w:t>
        <w:br/>
      </w:r>
      <w:r>
        <w:rPr>
          <w:b/>
          <w:bCs/>
        </w:rPr>
        <w:t>(C)</w:t>
      </w:r>
      <w:r>
        <w:rPr/>
        <w:t xml:space="preserve"> 20;</w:t>
        <w:br/>
      </w:r>
      <w:r>
        <w:rPr>
          <w:b/>
          <w:bCs/>
        </w:rPr>
        <w:t>(D)</w:t>
      </w:r>
      <w:r>
        <w:rPr/>
        <w:t xml:space="preserve"> 22;</w:t>
        <w:br/>
      </w:r>
      <w:r>
        <w:rPr>
          <w:b/>
          <w:bCs/>
        </w:rPr>
        <w:t>(E)</w:t>
      </w:r>
      <w:r>
        <w:rPr/>
        <w:t xml:space="preserve"> 24.</w:t>
      </w:r>
    </w:p>
    <w:p>
      <w:pPr>
        <w:pStyle w:val="Compact"/>
        <w:numPr>
          <w:ilvl w:val="0"/>
          <w:numId w:val="49"/>
        </w:numPr>
        <w:rPr/>
      </w:pPr>
      <w:r>
        <w:rPr/>
        <w:t xml:space="preserve">Attēlotajā spēlē melnais kauliņš </w:t>
      </w:r>
      <w:r>
        <w:rPr/>
      </w:r>
      <m:oMath xmlns:m="http://schemas.openxmlformats.org/officeDocument/2006/math">
        <m:r>
          <w:rPr>
            <w:rFonts w:ascii="Cambria Math" w:hAnsi="Cambria Math"/>
          </w:rPr>
          <m:t xml:space="preserve">•</m:t>
        </m:r>
      </m:oMath>
      <w:r>
        <w:rPr/>
        <w:t xml:space="preserve"> jāpārvieto no tā “sākuma pozīcijas” uz tā “mērķa pozīciju” (šeit attēlota kā aplītis </w:t>
      </w:r>
      <w:r>
        <w:rPr/>
      </w:r>
      <m:oMath xmlns:m="http://schemas.openxmlformats.org/officeDocument/2006/math">
        <m:r>
          <w:rPr>
            <w:rFonts w:ascii="Cambria Math" w:hAnsi="Cambria Math"/>
          </w:rPr>
          <m:t xml:space="preserve">⊙</m:t>
        </m:r>
      </m:oMath>
      <w:r>
        <w:rPr/>
        <w:t xml:space="preserve">). Mērķis ir to izdarīt ar pēc iespējas mazāku “gājienu” skaitu. Lai izdarītu “gājienu”, par savu “spoguli” jāizvēlas viena no piecpadsmit iezīmētajām taisnēm un jāpārvieto kauliņš </w:t>
      </w:r>
      <w:r>
        <w:rPr/>
      </w:r>
      <m:oMath xmlns:m="http://schemas.openxmlformats.org/officeDocument/2006/math">
        <m:r>
          <w:rPr>
            <w:rFonts w:ascii="Cambria Math" w:hAnsi="Cambria Math"/>
          </w:rPr>
          <m:t xml:space="preserve">•</m:t>
        </m:r>
      </m:oMath>
      <w:r>
        <w:rPr/>
        <w:t xml:space="preserve"> uz to pozīciju, kas ir tā pašreizējās pozīcijas spoguļattēls šajā “spogulī”. Kāds mazākais “gājienu” skaits nepieciešams, lai sasniegtu mērķa pozīciju?</w:t>
      </w:r>
    </w:p>
    <w:p>
      <w:pPr>
        <w:pStyle w:val="FirstParagraph"/>
        <w:rPr/>
      </w:pPr>
      <w:r>
        <w:rPr/>
        <w:drawing>
          <wp:inline distT="0" distB="0" distL="0" distR="0">
            <wp:extent cx="1847850" cy="186753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847850" cy="1867535"/>
                    </a:xfrm>
                    <a:prstGeom prst="rect">
                      <a:avLst/>
                    </a:prstGeom>
                    <a:noFill/>
                  </pic:spPr>
                </pic:pic>
              </a:graphicData>
            </a:graphic>
          </wp:inline>
        </w:drawing>
      </w:r>
    </w:p>
    <w:p>
      <w:pPr>
        <w:pStyle w:val="BodyText"/>
        <w:rPr/>
      </w:pPr>
      <w:r>
        <w:rPr>
          <w:b/>
          <w:bCs/>
        </w:rPr>
        <w:t>(A)</w:t>
      </w:r>
      <w:r>
        <w:rPr/>
        <w:t xml:space="preserve"> 2;</w:t>
        <w:br/>
      </w:r>
      <w:r>
        <w:rPr>
          <w:b/>
          <w:bCs/>
        </w:rPr>
        <w:t>(B)</w:t>
      </w:r>
      <w:r>
        <w:rPr/>
        <w:t xml:space="preserve"> 3;</w:t>
        <w:br/>
      </w:r>
      <w:r>
        <w:rPr>
          <w:b/>
          <w:bCs/>
        </w:rPr>
        <w:t>(C)</w:t>
      </w:r>
      <w:r>
        <w:rPr/>
        <w:t xml:space="preserve"> 4;</w:t>
        <w:br/>
      </w:r>
      <w:r>
        <w:rPr>
          <w:b/>
          <w:bCs/>
        </w:rPr>
        <w:t>(D)</w:t>
      </w:r>
      <w:r>
        <w:rPr/>
        <w:t xml:space="preserve"> 5;</w:t>
        <w:br/>
      </w:r>
      <w:r>
        <w:rPr>
          <w:b/>
          <w:bCs/>
        </w:rPr>
        <w:t>(E)</w:t>
      </w:r>
      <w:r>
        <w:rPr/>
        <w:t xml:space="preserve"> Sākot no </w:t>
      </w:r>
      <w:r>
        <w:rPr/>
      </w:r>
      <m:oMath xmlns:m="http://schemas.openxmlformats.org/officeDocument/2006/math">
        <m:r>
          <w:rPr>
            <w:rFonts w:ascii="Cambria Math" w:hAnsi="Cambria Math"/>
          </w:rPr>
          <m:t xml:space="preserve">•</m:t>
        </m:r>
      </m:oMath>
      <w:r>
        <w:rPr/>
        <w:t xml:space="preserve">, nav iespējams sasniegt </w:t>
      </w:r>
      <w:r>
        <w:rPr/>
      </w:r>
      <m:oMath xmlns:m="http://schemas.openxmlformats.org/officeDocument/2006/math">
        <m:r>
          <w:rPr>
            <w:rFonts w:ascii="Cambria Math" w:hAnsi="Cambria Math"/>
          </w:rPr>
          <m:t xml:space="preserve">⊙</m:t>
        </m:r>
      </m:oMath>
      <w:r>
        <w:rPr/>
        <w:t>.</w:t>
      </w:r>
    </w:p>
    <w:p>
      <w:pPr>
        <w:pStyle w:val="Compact"/>
        <w:numPr>
          <w:ilvl w:val="0"/>
          <w:numId w:val="50"/>
        </w:numPr>
        <w:rPr/>
      </w:pPr>
      <w:r>
        <w:rPr/>
        <w:t>Boriss, Spaiks un Persivals sacentīsies skriešanā augšup pa 99 pakāpieniem, kas ved no pludmales uz autostāvvietu klints galā. Tikmēr, kamēr Boriss uzskrien piecus pakāpienus, Spaiks uzskrien četrus pakāpienus, un tikpat ilgā laikā Persivals uzskrien trīs pakāpienus. Tiek norunāts, ka Boriss startē no apakšas, Spaiks startē 21 pakāpienu augstāk, bet Persivals — 38 pakāpienus augstāk. Ja viņi visi startē vienlaikus, kādā secībā viņi sasniegs augšu?</w:t>
      </w:r>
    </w:p>
    <w:p>
      <w:pPr>
        <w:pStyle w:val="FirstParagraph"/>
        <w:rPr/>
      </w:pPr>
      <w:r>
        <w:rPr>
          <w:b/>
          <w:bCs/>
        </w:rPr>
        <w:t>(A)</w:t>
      </w:r>
      <w:r>
        <w:rPr/>
        <w:t xml:space="preserve"> SBP;</w:t>
        <w:br/>
      </w:r>
      <w:r>
        <w:rPr>
          <w:b/>
          <w:bCs/>
        </w:rPr>
        <w:t>(B)</w:t>
      </w:r>
      <w:r>
        <w:rPr/>
        <w:t xml:space="preserve"> SPB;</w:t>
        <w:br/>
      </w:r>
      <w:r>
        <w:rPr>
          <w:b/>
          <w:bCs/>
        </w:rPr>
        <w:t>(C)</w:t>
      </w:r>
      <w:r>
        <w:rPr/>
        <w:t xml:space="preserve"> PBS;</w:t>
        <w:br/>
      </w:r>
      <w:r>
        <w:rPr>
          <w:b/>
          <w:bCs/>
        </w:rPr>
        <w:t>(D)</w:t>
      </w:r>
      <w:r>
        <w:rPr/>
        <w:t xml:space="preserve"> PSB;</w:t>
        <w:br/>
      </w:r>
      <w:r>
        <w:rPr>
          <w:b/>
          <w:bCs/>
        </w:rPr>
        <w:t>(E)</w:t>
      </w:r>
      <w:r>
        <w:rPr/>
        <w:t xml:space="preserve"> BSP.</w:t>
      </w:r>
    </w:p>
    <w:p>
      <w:pPr>
        <w:pStyle w:val="Compact"/>
        <w:numPr>
          <w:ilvl w:val="0"/>
          <w:numId w:val="51"/>
        </w:numPr>
        <w:rPr/>
      </w:pPr>
      <w:r>
        <w:rPr/>
        <w:t xml:space="preserve">Pa labi attēlotajā divciparu skaitļa reizināšanā ar divciparu skaitli ir daudz tukšumu, bet lielāko daļu no tiem var aizpildīt ar loģiku (nevis minot). Kuram ciparam jābūt pozīcijā </w:t>
      </w:r>
      <w:r>
        <w:rPr/>
      </w:r>
      <m:oMath xmlns:m="http://schemas.openxmlformats.org/officeDocument/2006/math">
        <m:r>
          <m:rPr>
            <m:lit/>
            <m:nor/>
          </m:rPr>
          <w:rPr>
            <w:rFonts w:ascii="Cambria Math" w:hAnsi="Cambria Math"/>
          </w:rPr>
          <m:t xml:space="preserve">*</m:t>
        </m:r>
      </m:oMath>
      <w:r>
        <w:rPr/>
        <w:t>?</w:t>
      </w:r>
    </w:p>
    <w:p>
      <w:pPr>
        <w:pStyle w:val="FirstParagraph"/>
        <w:rPr/>
      </w:pPr>
      <w:r>
        <w:rPr/>
        <w:drawing>
          <wp:inline distT="0" distB="0" distL="0" distR="0">
            <wp:extent cx="972185" cy="114554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972185" cy="1145540"/>
                    </a:xfrm>
                    <a:prstGeom prst="rect">
                      <a:avLst/>
                    </a:prstGeom>
                    <a:noFill/>
                  </pic:spPr>
                </pic:pic>
              </a:graphicData>
            </a:graphic>
          </wp:inline>
        </w:drawing>
      </w:r>
    </w:p>
    <w:p>
      <w:pPr>
        <w:pStyle w:val="BodyText"/>
        <w:spacing w:before="0" w:after="160"/>
        <w:rPr/>
      </w:pPr>
      <w:r>
        <w:rPr>
          <w:b/>
          <w:bCs/>
        </w:rPr>
        <w:t>(A)</w:t>
      </w:r>
      <w:r>
        <w:rPr/>
        <w:t xml:space="preserve"> 1;</w:t>
        <w:br/>
      </w:r>
      <w:r>
        <w:rPr>
          <w:b/>
          <w:bCs/>
        </w:rPr>
        <w:t>(B)</w:t>
      </w:r>
      <w:r>
        <w:rPr/>
        <w:t xml:space="preserve"> 3;</w:t>
        <w:br/>
      </w:r>
      <w:r>
        <w:rPr>
          <w:b/>
          <w:bCs/>
        </w:rPr>
        <w:t>(C)</w:t>
      </w:r>
      <w:r>
        <w:rPr/>
        <w:t xml:space="preserve"> 5;</w:t>
        <w:br/>
      </w:r>
      <w:r>
        <w:rPr>
          <w:b/>
          <w:bCs/>
        </w:rPr>
        <w:t>(D)</w:t>
      </w:r>
      <w:r>
        <w:rPr/>
        <w:t xml:space="preserve"> 7;</w:t>
        <w:br/>
      </w:r>
      <w:r>
        <w:rPr>
          <w:b/>
          <w:bCs/>
        </w:rPr>
        <w:t>(E)</w:t>
      </w:r>
      <w:r>
        <w:rPr/>
        <w:t xml:space="preserve"> 9.</w:t>
      </w:r>
      <w:bookmarkEnd w:id="0"/>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Consolas">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color w:val="666666"/>
        <w:sz w:val="18"/>
      </w:rPr>
      <w:t>ĀVĢ 7.-8.klašu matemātikas fakultatīvs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color w:val="666666"/>
        <w:sz w:val="18"/>
      </w:rPr>
      <w:t>ĀVĢ 7.-8.klašu matemātikas fakultatīvs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left"/>
      <w:rPr/>
    </w:pPr>
    <w:r>
      <w:rPr>
        <w:color w:val="666666"/>
        <w:sz w:val="18"/>
      </w:rPr>
      <w:t>1. īso atbilžu tests (junior)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left"/>
      <w:rPr/>
    </w:pPr>
    <w:r>
      <w:rPr>
        <w:color w:val="666666"/>
        <w:sz w:val="18"/>
      </w:rPr>
      <w:t>1. īso atbilžu tests (junior)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3">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4">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5">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6">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7">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8">
    <w:lvl w:ilvl="0">
      <w:start w:val="8"/>
      <w:numFmt w:val="decimal"/>
      <w:lvlText w:val="%1."/>
      <w:lvlJc w:val="left"/>
      <w:pPr>
        <w:tabs>
          <w:tab w:val="num" w:pos="0"/>
        </w:tabs>
        <w:ind w:left="720" w:hanging="360"/>
      </w:pPr>
      <w:rPr/>
    </w:lvl>
    <w:lvl w:ilvl="1">
      <w:start w:val="8"/>
      <w:numFmt w:val="decimal"/>
      <w:lvlText w:val="%2."/>
      <w:lvlJc w:val="left"/>
      <w:pPr>
        <w:tabs>
          <w:tab w:val="num" w:pos="0"/>
        </w:tabs>
        <w:ind w:left="1440" w:hanging="360"/>
      </w:pPr>
      <w:rPr/>
    </w:lvl>
    <w:lvl w:ilvl="2">
      <w:start w:val="8"/>
      <w:numFmt w:val="decimal"/>
      <w:lvlText w:val="%3."/>
      <w:lvlJc w:val="left"/>
      <w:pPr>
        <w:tabs>
          <w:tab w:val="num" w:pos="0"/>
        </w:tabs>
        <w:ind w:left="2160" w:hanging="360"/>
      </w:pPr>
      <w:rPr/>
    </w:lvl>
    <w:lvl w:ilvl="3">
      <w:start w:val="8"/>
      <w:numFmt w:val="decimal"/>
      <w:lvlText w:val="%4."/>
      <w:lvlJc w:val="left"/>
      <w:pPr>
        <w:tabs>
          <w:tab w:val="num" w:pos="0"/>
        </w:tabs>
        <w:ind w:left="2880" w:hanging="360"/>
      </w:pPr>
      <w:rPr/>
    </w:lvl>
    <w:lvl w:ilvl="4">
      <w:start w:val="8"/>
      <w:numFmt w:val="decimal"/>
      <w:lvlText w:val="%5."/>
      <w:lvlJc w:val="left"/>
      <w:pPr>
        <w:tabs>
          <w:tab w:val="num" w:pos="0"/>
        </w:tabs>
        <w:ind w:left="3600" w:hanging="360"/>
      </w:pPr>
      <w:rPr/>
    </w:lvl>
    <w:lvl w:ilvl="5">
      <w:start w:val="8"/>
      <w:numFmt w:val="decimal"/>
      <w:lvlText w:val="%6."/>
      <w:lvlJc w:val="left"/>
      <w:pPr>
        <w:tabs>
          <w:tab w:val="num" w:pos="0"/>
        </w:tabs>
        <w:ind w:left="4320" w:hanging="360"/>
      </w:pPr>
      <w:rPr/>
    </w:lvl>
    <w:lvl w:ilvl="6">
      <w:start w:val="8"/>
      <w:numFmt w:val="decimal"/>
      <w:lvlText w:val="%7."/>
      <w:lvlJc w:val="left"/>
      <w:pPr>
        <w:tabs>
          <w:tab w:val="num" w:pos="0"/>
        </w:tabs>
        <w:ind w:left="5040" w:hanging="360"/>
      </w:pPr>
      <w:rPr/>
    </w:lvl>
    <w:lvl w:ilvl="7">
      <w:start w:val="8"/>
      <w:numFmt w:val="decimal"/>
      <w:lvlText w:val="%8."/>
      <w:lvlJc w:val="left"/>
      <w:pPr>
        <w:tabs>
          <w:tab w:val="num" w:pos="0"/>
        </w:tabs>
        <w:ind w:left="5760" w:hanging="360"/>
      </w:pPr>
      <w:rPr/>
    </w:lvl>
    <w:lvl w:ilvl="8">
      <w:start w:val="8"/>
      <w:numFmt w:val="decimal"/>
      <w:lvlText w:val="%9."/>
      <w:lvlJc w:val="left"/>
      <w:pPr>
        <w:tabs>
          <w:tab w:val="num" w:pos="0"/>
        </w:tabs>
        <w:ind w:left="6480" w:hanging="360"/>
      </w:pPr>
      <w:rPr/>
    </w:lvl>
  </w:abstractNum>
  <w:abstractNum w:abstractNumId="9">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10">
    <w:lvl w:ilvl="0">
      <w:start w:val="10"/>
      <w:numFmt w:val="decimal"/>
      <w:lvlText w:val="%1."/>
      <w:lvlJc w:val="left"/>
      <w:pPr>
        <w:tabs>
          <w:tab w:val="num" w:pos="0"/>
        </w:tabs>
        <w:ind w:left="720" w:hanging="360"/>
      </w:pPr>
      <w:rPr/>
    </w:lvl>
    <w:lvl w:ilvl="1">
      <w:start w:val="10"/>
      <w:numFmt w:val="decimal"/>
      <w:lvlText w:val="%2."/>
      <w:lvlJc w:val="left"/>
      <w:pPr>
        <w:tabs>
          <w:tab w:val="num" w:pos="0"/>
        </w:tabs>
        <w:ind w:left="1440" w:hanging="360"/>
      </w:pPr>
      <w:rPr/>
    </w:lvl>
    <w:lvl w:ilvl="2">
      <w:start w:val="10"/>
      <w:numFmt w:val="decimal"/>
      <w:lvlText w:val="%3."/>
      <w:lvlJc w:val="left"/>
      <w:pPr>
        <w:tabs>
          <w:tab w:val="num" w:pos="0"/>
        </w:tabs>
        <w:ind w:left="2160" w:hanging="360"/>
      </w:pPr>
      <w:rPr/>
    </w:lvl>
    <w:lvl w:ilvl="3">
      <w:start w:val="10"/>
      <w:numFmt w:val="decimal"/>
      <w:lvlText w:val="%4."/>
      <w:lvlJc w:val="left"/>
      <w:pPr>
        <w:tabs>
          <w:tab w:val="num" w:pos="0"/>
        </w:tabs>
        <w:ind w:left="2880" w:hanging="360"/>
      </w:pPr>
      <w:rPr/>
    </w:lvl>
    <w:lvl w:ilvl="4">
      <w:start w:val="10"/>
      <w:numFmt w:val="decimal"/>
      <w:lvlText w:val="%5."/>
      <w:lvlJc w:val="left"/>
      <w:pPr>
        <w:tabs>
          <w:tab w:val="num" w:pos="0"/>
        </w:tabs>
        <w:ind w:left="3600" w:hanging="360"/>
      </w:pPr>
      <w:rPr/>
    </w:lvl>
    <w:lvl w:ilvl="5">
      <w:start w:val="10"/>
      <w:numFmt w:val="decimal"/>
      <w:lvlText w:val="%6."/>
      <w:lvlJc w:val="left"/>
      <w:pPr>
        <w:tabs>
          <w:tab w:val="num" w:pos="0"/>
        </w:tabs>
        <w:ind w:left="4320" w:hanging="360"/>
      </w:pPr>
      <w:rPr/>
    </w:lvl>
    <w:lvl w:ilvl="6">
      <w:start w:val="10"/>
      <w:numFmt w:val="decimal"/>
      <w:lvlText w:val="%7."/>
      <w:lvlJc w:val="left"/>
      <w:pPr>
        <w:tabs>
          <w:tab w:val="num" w:pos="0"/>
        </w:tabs>
        <w:ind w:left="5040" w:hanging="360"/>
      </w:pPr>
      <w:rPr/>
    </w:lvl>
    <w:lvl w:ilvl="7">
      <w:start w:val="10"/>
      <w:numFmt w:val="decimal"/>
      <w:lvlText w:val="%8."/>
      <w:lvlJc w:val="left"/>
      <w:pPr>
        <w:tabs>
          <w:tab w:val="num" w:pos="0"/>
        </w:tabs>
        <w:ind w:left="5760" w:hanging="360"/>
      </w:pPr>
      <w:rPr/>
    </w:lvl>
    <w:lvl w:ilvl="8">
      <w:start w:val="10"/>
      <w:numFmt w:val="decimal"/>
      <w:lvlText w:val="%9."/>
      <w:lvlJc w:val="left"/>
      <w:pPr>
        <w:tabs>
          <w:tab w:val="num" w:pos="0"/>
        </w:tabs>
        <w:ind w:left="6480" w:hanging="360"/>
      </w:pPr>
      <w:rPr/>
    </w:lvl>
  </w:abstractNum>
  <w:abstractNum w:abstractNumId="11">
    <w:lvl w:ilvl="0">
      <w:start w:val="11"/>
      <w:numFmt w:val="decimal"/>
      <w:lvlText w:val="%1."/>
      <w:lvlJc w:val="left"/>
      <w:pPr>
        <w:tabs>
          <w:tab w:val="num" w:pos="0"/>
        </w:tabs>
        <w:ind w:left="720" w:hanging="360"/>
      </w:pPr>
      <w:rPr/>
    </w:lvl>
    <w:lvl w:ilvl="1">
      <w:start w:val="11"/>
      <w:numFmt w:val="decimal"/>
      <w:lvlText w:val="%2."/>
      <w:lvlJc w:val="left"/>
      <w:pPr>
        <w:tabs>
          <w:tab w:val="num" w:pos="0"/>
        </w:tabs>
        <w:ind w:left="1440" w:hanging="360"/>
      </w:pPr>
      <w:rPr/>
    </w:lvl>
    <w:lvl w:ilvl="2">
      <w:start w:val="11"/>
      <w:numFmt w:val="decimal"/>
      <w:lvlText w:val="%3."/>
      <w:lvlJc w:val="left"/>
      <w:pPr>
        <w:tabs>
          <w:tab w:val="num" w:pos="0"/>
        </w:tabs>
        <w:ind w:left="2160" w:hanging="360"/>
      </w:pPr>
      <w:rPr/>
    </w:lvl>
    <w:lvl w:ilvl="3">
      <w:start w:val="11"/>
      <w:numFmt w:val="decimal"/>
      <w:lvlText w:val="%4."/>
      <w:lvlJc w:val="left"/>
      <w:pPr>
        <w:tabs>
          <w:tab w:val="num" w:pos="0"/>
        </w:tabs>
        <w:ind w:left="2880" w:hanging="360"/>
      </w:pPr>
      <w:rPr/>
    </w:lvl>
    <w:lvl w:ilvl="4">
      <w:start w:val="11"/>
      <w:numFmt w:val="decimal"/>
      <w:lvlText w:val="%5."/>
      <w:lvlJc w:val="left"/>
      <w:pPr>
        <w:tabs>
          <w:tab w:val="num" w:pos="0"/>
        </w:tabs>
        <w:ind w:left="3600" w:hanging="360"/>
      </w:pPr>
      <w:rPr/>
    </w:lvl>
    <w:lvl w:ilvl="5">
      <w:start w:val="11"/>
      <w:numFmt w:val="decimal"/>
      <w:lvlText w:val="%6."/>
      <w:lvlJc w:val="left"/>
      <w:pPr>
        <w:tabs>
          <w:tab w:val="num" w:pos="0"/>
        </w:tabs>
        <w:ind w:left="4320" w:hanging="360"/>
      </w:pPr>
      <w:rPr/>
    </w:lvl>
    <w:lvl w:ilvl="6">
      <w:start w:val="11"/>
      <w:numFmt w:val="decimal"/>
      <w:lvlText w:val="%7."/>
      <w:lvlJc w:val="left"/>
      <w:pPr>
        <w:tabs>
          <w:tab w:val="num" w:pos="0"/>
        </w:tabs>
        <w:ind w:left="5040" w:hanging="360"/>
      </w:pPr>
      <w:rPr/>
    </w:lvl>
    <w:lvl w:ilvl="7">
      <w:start w:val="11"/>
      <w:numFmt w:val="decimal"/>
      <w:lvlText w:val="%8."/>
      <w:lvlJc w:val="left"/>
      <w:pPr>
        <w:tabs>
          <w:tab w:val="num" w:pos="0"/>
        </w:tabs>
        <w:ind w:left="5760" w:hanging="360"/>
      </w:pPr>
      <w:rPr/>
    </w:lvl>
    <w:lvl w:ilvl="8">
      <w:start w:val="11"/>
      <w:numFmt w:val="decimal"/>
      <w:lvlText w:val="%9."/>
      <w:lvlJc w:val="left"/>
      <w:pPr>
        <w:tabs>
          <w:tab w:val="num" w:pos="0"/>
        </w:tabs>
        <w:ind w:left="6480" w:hanging="360"/>
      </w:pPr>
      <w:rPr/>
    </w:lvl>
  </w:abstractNum>
  <w:abstractNum w:abstractNumId="12">
    <w:lvl w:ilvl="0">
      <w:start w:val="12"/>
      <w:numFmt w:val="decimal"/>
      <w:lvlText w:val="%1."/>
      <w:lvlJc w:val="left"/>
      <w:pPr>
        <w:tabs>
          <w:tab w:val="num" w:pos="0"/>
        </w:tabs>
        <w:ind w:left="720" w:hanging="360"/>
      </w:pPr>
      <w:rPr/>
    </w:lvl>
    <w:lvl w:ilvl="1">
      <w:start w:val="12"/>
      <w:numFmt w:val="decimal"/>
      <w:lvlText w:val="%2."/>
      <w:lvlJc w:val="left"/>
      <w:pPr>
        <w:tabs>
          <w:tab w:val="num" w:pos="0"/>
        </w:tabs>
        <w:ind w:left="1440" w:hanging="360"/>
      </w:pPr>
      <w:rPr/>
    </w:lvl>
    <w:lvl w:ilvl="2">
      <w:start w:val="12"/>
      <w:numFmt w:val="decimal"/>
      <w:lvlText w:val="%3."/>
      <w:lvlJc w:val="left"/>
      <w:pPr>
        <w:tabs>
          <w:tab w:val="num" w:pos="0"/>
        </w:tabs>
        <w:ind w:left="2160" w:hanging="360"/>
      </w:pPr>
      <w:rPr/>
    </w:lvl>
    <w:lvl w:ilvl="3">
      <w:start w:val="12"/>
      <w:numFmt w:val="decimal"/>
      <w:lvlText w:val="%4."/>
      <w:lvlJc w:val="left"/>
      <w:pPr>
        <w:tabs>
          <w:tab w:val="num" w:pos="0"/>
        </w:tabs>
        <w:ind w:left="2880" w:hanging="360"/>
      </w:pPr>
      <w:rPr/>
    </w:lvl>
    <w:lvl w:ilvl="4">
      <w:start w:val="12"/>
      <w:numFmt w:val="decimal"/>
      <w:lvlText w:val="%5."/>
      <w:lvlJc w:val="left"/>
      <w:pPr>
        <w:tabs>
          <w:tab w:val="num" w:pos="0"/>
        </w:tabs>
        <w:ind w:left="3600" w:hanging="360"/>
      </w:pPr>
      <w:rPr/>
    </w:lvl>
    <w:lvl w:ilvl="5">
      <w:start w:val="12"/>
      <w:numFmt w:val="decimal"/>
      <w:lvlText w:val="%6."/>
      <w:lvlJc w:val="left"/>
      <w:pPr>
        <w:tabs>
          <w:tab w:val="num" w:pos="0"/>
        </w:tabs>
        <w:ind w:left="4320" w:hanging="360"/>
      </w:pPr>
      <w:rPr/>
    </w:lvl>
    <w:lvl w:ilvl="6">
      <w:start w:val="12"/>
      <w:numFmt w:val="decimal"/>
      <w:lvlText w:val="%7."/>
      <w:lvlJc w:val="left"/>
      <w:pPr>
        <w:tabs>
          <w:tab w:val="num" w:pos="0"/>
        </w:tabs>
        <w:ind w:left="5040" w:hanging="360"/>
      </w:pPr>
      <w:rPr/>
    </w:lvl>
    <w:lvl w:ilvl="7">
      <w:start w:val="12"/>
      <w:numFmt w:val="decimal"/>
      <w:lvlText w:val="%8."/>
      <w:lvlJc w:val="left"/>
      <w:pPr>
        <w:tabs>
          <w:tab w:val="num" w:pos="0"/>
        </w:tabs>
        <w:ind w:left="5760" w:hanging="360"/>
      </w:pPr>
      <w:rPr/>
    </w:lvl>
    <w:lvl w:ilvl="8">
      <w:start w:val="12"/>
      <w:numFmt w:val="decimal"/>
      <w:lvlText w:val="%9."/>
      <w:lvlJc w:val="left"/>
      <w:pPr>
        <w:tabs>
          <w:tab w:val="num" w:pos="0"/>
        </w:tabs>
        <w:ind w:left="6480" w:hanging="360"/>
      </w:pPr>
      <w:rPr/>
    </w:lvl>
  </w:abstractNum>
  <w:abstractNum w:abstractNumId="13">
    <w:lvl w:ilvl="0">
      <w:start w:val="13"/>
      <w:numFmt w:val="decimal"/>
      <w:lvlText w:val="%1."/>
      <w:lvlJc w:val="left"/>
      <w:pPr>
        <w:tabs>
          <w:tab w:val="num" w:pos="0"/>
        </w:tabs>
        <w:ind w:left="720" w:hanging="360"/>
      </w:pPr>
      <w:rPr/>
    </w:lvl>
    <w:lvl w:ilvl="1">
      <w:start w:val="13"/>
      <w:numFmt w:val="decimal"/>
      <w:lvlText w:val="%2."/>
      <w:lvlJc w:val="left"/>
      <w:pPr>
        <w:tabs>
          <w:tab w:val="num" w:pos="0"/>
        </w:tabs>
        <w:ind w:left="1440" w:hanging="360"/>
      </w:pPr>
      <w:rPr/>
    </w:lvl>
    <w:lvl w:ilvl="2">
      <w:start w:val="13"/>
      <w:numFmt w:val="decimal"/>
      <w:lvlText w:val="%3."/>
      <w:lvlJc w:val="left"/>
      <w:pPr>
        <w:tabs>
          <w:tab w:val="num" w:pos="0"/>
        </w:tabs>
        <w:ind w:left="2160" w:hanging="360"/>
      </w:pPr>
      <w:rPr/>
    </w:lvl>
    <w:lvl w:ilvl="3">
      <w:start w:val="13"/>
      <w:numFmt w:val="decimal"/>
      <w:lvlText w:val="%4."/>
      <w:lvlJc w:val="left"/>
      <w:pPr>
        <w:tabs>
          <w:tab w:val="num" w:pos="0"/>
        </w:tabs>
        <w:ind w:left="2880" w:hanging="360"/>
      </w:pPr>
      <w:rPr/>
    </w:lvl>
    <w:lvl w:ilvl="4">
      <w:start w:val="13"/>
      <w:numFmt w:val="decimal"/>
      <w:lvlText w:val="%5."/>
      <w:lvlJc w:val="left"/>
      <w:pPr>
        <w:tabs>
          <w:tab w:val="num" w:pos="0"/>
        </w:tabs>
        <w:ind w:left="3600" w:hanging="360"/>
      </w:pPr>
      <w:rPr/>
    </w:lvl>
    <w:lvl w:ilvl="5">
      <w:start w:val="13"/>
      <w:numFmt w:val="decimal"/>
      <w:lvlText w:val="%6."/>
      <w:lvlJc w:val="left"/>
      <w:pPr>
        <w:tabs>
          <w:tab w:val="num" w:pos="0"/>
        </w:tabs>
        <w:ind w:left="4320" w:hanging="360"/>
      </w:pPr>
      <w:rPr/>
    </w:lvl>
    <w:lvl w:ilvl="6">
      <w:start w:val="13"/>
      <w:numFmt w:val="decimal"/>
      <w:lvlText w:val="%7."/>
      <w:lvlJc w:val="left"/>
      <w:pPr>
        <w:tabs>
          <w:tab w:val="num" w:pos="0"/>
        </w:tabs>
        <w:ind w:left="5040" w:hanging="360"/>
      </w:pPr>
      <w:rPr/>
    </w:lvl>
    <w:lvl w:ilvl="7">
      <w:start w:val="13"/>
      <w:numFmt w:val="decimal"/>
      <w:lvlText w:val="%8."/>
      <w:lvlJc w:val="left"/>
      <w:pPr>
        <w:tabs>
          <w:tab w:val="num" w:pos="0"/>
        </w:tabs>
        <w:ind w:left="5760" w:hanging="360"/>
      </w:pPr>
      <w:rPr/>
    </w:lvl>
    <w:lvl w:ilvl="8">
      <w:start w:val="13"/>
      <w:numFmt w:val="decimal"/>
      <w:lvlText w:val="%9."/>
      <w:lvlJc w:val="left"/>
      <w:pPr>
        <w:tabs>
          <w:tab w:val="num" w:pos="0"/>
        </w:tabs>
        <w:ind w:left="6480" w:hanging="360"/>
      </w:pPr>
      <w:rPr/>
    </w:lvl>
  </w:abstractNum>
  <w:abstractNum w:abstractNumId="14">
    <w:lvl w:ilvl="0">
      <w:start w:val="14"/>
      <w:numFmt w:val="decimal"/>
      <w:lvlText w:val="%1."/>
      <w:lvlJc w:val="left"/>
      <w:pPr>
        <w:tabs>
          <w:tab w:val="num" w:pos="0"/>
        </w:tabs>
        <w:ind w:left="720" w:hanging="360"/>
      </w:pPr>
      <w:rPr/>
    </w:lvl>
    <w:lvl w:ilvl="1">
      <w:start w:val="14"/>
      <w:numFmt w:val="decimal"/>
      <w:lvlText w:val="%2."/>
      <w:lvlJc w:val="left"/>
      <w:pPr>
        <w:tabs>
          <w:tab w:val="num" w:pos="0"/>
        </w:tabs>
        <w:ind w:left="1440" w:hanging="360"/>
      </w:pPr>
      <w:rPr/>
    </w:lvl>
    <w:lvl w:ilvl="2">
      <w:start w:val="14"/>
      <w:numFmt w:val="decimal"/>
      <w:lvlText w:val="%3."/>
      <w:lvlJc w:val="left"/>
      <w:pPr>
        <w:tabs>
          <w:tab w:val="num" w:pos="0"/>
        </w:tabs>
        <w:ind w:left="2160" w:hanging="360"/>
      </w:pPr>
      <w:rPr/>
    </w:lvl>
    <w:lvl w:ilvl="3">
      <w:start w:val="14"/>
      <w:numFmt w:val="decimal"/>
      <w:lvlText w:val="%4."/>
      <w:lvlJc w:val="left"/>
      <w:pPr>
        <w:tabs>
          <w:tab w:val="num" w:pos="0"/>
        </w:tabs>
        <w:ind w:left="2880" w:hanging="360"/>
      </w:pPr>
      <w:rPr/>
    </w:lvl>
    <w:lvl w:ilvl="4">
      <w:start w:val="14"/>
      <w:numFmt w:val="decimal"/>
      <w:lvlText w:val="%5."/>
      <w:lvlJc w:val="left"/>
      <w:pPr>
        <w:tabs>
          <w:tab w:val="num" w:pos="0"/>
        </w:tabs>
        <w:ind w:left="3600" w:hanging="360"/>
      </w:pPr>
      <w:rPr/>
    </w:lvl>
    <w:lvl w:ilvl="5">
      <w:start w:val="14"/>
      <w:numFmt w:val="decimal"/>
      <w:lvlText w:val="%6."/>
      <w:lvlJc w:val="left"/>
      <w:pPr>
        <w:tabs>
          <w:tab w:val="num" w:pos="0"/>
        </w:tabs>
        <w:ind w:left="4320" w:hanging="360"/>
      </w:pPr>
      <w:rPr/>
    </w:lvl>
    <w:lvl w:ilvl="6">
      <w:start w:val="14"/>
      <w:numFmt w:val="decimal"/>
      <w:lvlText w:val="%7."/>
      <w:lvlJc w:val="left"/>
      <w:pPr>
        <w:tabs>
          <w:tab w:val="num" w:pos="0"/>
        </w:tabs>
        <w:ind w:left="5040" w:hanging="360"/>
      </w:pPr>
      <w:rPr/>
    </w:lvl>
    <w:lvl w:ilvl="7">
      <w:start w:val="14"/>
      <w:numFmt w:val="decimal"/>
      <w:lvlText w:val="%8."/>
      <w:lvlJc w:val="left"/>
      <w:pPr>
        <w:tabs>
          <w:tab w:val="num" w:pos="0"/>
        </w:tabs>
        <w:ind w:left="5760" w:hanging="360"/>
      </w:pPr>
      <w:rPr/>
    </w:lvl>
    <w:lvl w:ilvl="8">
      <w:start w:val="14"/>
      <w:numFmt w:val="decimal"/>
      <w:lvlText w:val="%9."/>
      <w:lvlJc w:val="left"/>
      <w:pPr>
        <w:tabs>
          <w:tab w:val="num" w:pos="0"/>
        </w:tabs>
        <w:ind w:left="6480" w:hanging="360"/>
      </w:pPr>
      <w:rPr/>
    </w:lvl>
  </w:abstractNum>
  <w:abstractNum w:abstractNumId="15">
    <w:lvl w:ilvl="0">
      <w:start w:val="15"/>
      <w:numFmt w:val="decimal"/>
      <w:lvlText w:val="%1."/>
      <w:lvlJc w:val="left"/>
      <w:pPr>
        <w:tabs>
          <w:tab w:val="num" w:pos="0"/>
        </w:tabs>
        <w:ind w:left="720" w:hanging="360"/>
      </w:pPr>
      <w:rPr/>
    </w:lvl>
    <w:lvl w:ilvl="1">
      <w:start w:val="15"/>
      <w:numFmt w:val="decimal"/>
      <w:lvlText w:val="%2."/>
      <w:lvlJc w:val="left"/>
      <w:pPr>
        <w:tabs>
          <w:tab w:val="num" w:pos="0"/>
        </w:tabs>
        <w:ind w:left="1440" w:hanging="360"/>
      </w:pPr>
      <w:rPr/>
    </w:lvl>
    <w:lvl w:ilvl="2">
      <w:start w:val="15"/>
      <w:numFmt w:val="decimal"/>
      <w:lvlText w:val="%3."/>
      <w:lvlJc w:val="left"/>
      <w:pPr>
        <w:tabs>
          <w:tab w:val="num" w:pos="0"/>
        </w:tabs>
        <w:ind w:left="2160" w:hanging="360"/>
      </w:pPr>
      <w:rPr/>
    </w:lvl>
    <w:lvl w:ilvl="3">
      <w:start w:val="15"/>
      <w:numFmt w:val="decimal"/>
      <w:lvlText w:val="%4."/>
      <w:lvlJc w:val="left"/>
      <w:pPr>
        <w:tabs>
          <w:tab w:val="num" w:pos="0"/>
        </w:tabs>
        <w:ind w:left="2880" w:hanging="360"/>
      </w:pPr>
      <w:rPr/>
    </w:lvl>
    <w:lvl w:ilvl="4">
      <w:start w:val="15"/>
      <w:numFmt w:val="decimal"/>
      <w:lvlText w:val="%5."/>
      <w:lvlJc w:val="left"/>
      <w:pPr>
        <w:tabs>
          <w:tab w:val="num" w:pos="0"/>
        </w:tabs>
        <w:ind w:left="3600" w:hanging="360"/>
      </w:pPr>
      <w:rPr/>
    </w:lvl>
    <w:lvl w:ilvl="5">
      <w:start w:val="15"/>
      <w:numFmt w:val="decimal"/>
      <w:lvlText w:val="%6."/>
      <w:lvlJc w:val="left"/>
      <w:pPr>
        <w:tabs>
          <w:tab w:val="num" w:pos="0"/>
        </w:tabs>
        <w:ind w:left="4320" w:hanging="360"/>
      </w:pPr>
      <w:rPr/>
    </w:lvl>
    <w:lvl w:ilvl="6">
      <w:start w:val="15"/>
      <w:numFmt w:val="decimal"/>
      <w:lvlText w:val="%7."/>
      <w:lvlJc w:val="left"/>
      <w:pPr>
        <w:tabs>
          <w:tab w:val="num" w:pos="0"/>
        </w:tabs>
        <w:ind w:left="5040" w:hanging="360"/>
      </w:pPr>
      <w:rPr/>
    </w:lvl>
    <w:lvl w:ilvl="7">
      <w:start w:val="15"/>
      <w:numFmt w:val="decimal"/>
      <w:lvlText w:val="%8."/>
      <w:lvlJc w:val="left"/>
      <w:pPr>
        <w:tabs>
          <w:tab w:val="num" w:pos="0"/>
        </w:tabs>
        <w:ind w:left="5760" w:hanging="360"/>
      </w:pPr>
      <w:rPr/>
    </w:lvl>
    <w:lvl w:ilvl="8">
      <w:start w:val="15"/>
      <w:numFmt w:val="decimal"/>
      <w:lvlText w:val="%9."/>
      <w:lvlJc w:val="left"/>
      <w:pPr>
        <w:tabs>
          <w:tab w:val="num" w:pos="0"/>
        </w:tabs>
        <w:ind w:left="6480" w:hanging="360"/>
      </w:pPr>
      <w:rPr/>
    </w:lvl>
  </w:abstractNum>
  <w:abstractNum w:abstractNumId="16">
    <w:lvl w:ilvl="0">
      <w:start w:val="16"/>
      <w:numFmt w:val="decimal"/>
      <w:lvlText w:val="%1."/>
      <w:lvlJc w:val="left"/>
      <w:pPr>
        <w:tabs>
          <w:tab w:val="num" w:pos="0"/>
        </w:tabs>
        <w:ind w:left="720" w:hanging="360"/>
      </w:pPr>
      <w:rPr/>
    </w:lvl>
    <w:lvl w:ilvl="1">
      <w:start w:val="16"/>
      <w:numFmt w:val="decimal"/>
      <w:lvlText w:val="%2."/>
      <w:lvlJc w:val="left"/>
      <w:pPr>
        <w:tabs>
          <w:tab w:val="num" w:pos="0"/>
        </w:tabs>
        <w:ind w:left="1440" w:hanging="360"/>
      </w:pPr>
      <w:rPr/>
    </w:lvl>
    <w:lvl w:ilvl="2">
      <w:start w:val="16"/>
      <w:numFmt w:val="decimal"/>
      <w:lvlText w:val="%3."/>
      <w:lvlJc w:val="left"/>
      <w:pPr>
        <w:tabs>
          <w:tab w:val="num" w:pos="0"/>
        </w:tabs>
        <w:ind w:left="2160" w:hanging="360"/>
      </w:pPr>
      <w:rPr/>
    </w:lvl>
    <w:lvl w:ilvl="3">
      <w:start w:val="16"/>
      <w:numFmt w:val="decimal"/>
      <w:lvlText w:val="%4."/>
      <w:lvlJc w:val="left"/>
      <w:pPr>
        <w:tabs>
          <w:tab w:val="num" w:pos="0"/>
        </w:tabs>
        <w:ind w:left="2880" w:hanging="360"/>
      </w:pPr>
      <w:rPr/>
    </w:lvl>
    <w:lvl w:ilvl="4">
      <w:start w:val="16"/>
      <w:numFmt w:val="decimal"/>
      <w:lvlText w:val="%5."/>
      <w:lvlJc w:val="left"/>
      <w:pPr>
        <w:tabs>
          <w:tab w:val="num" w:pos="0"/>
        </w:tabs>
        <w:ind w:left="3600" w:hanging="360"/>
      </w:pPr>
      <w:rPr/>
    </w:lvl>
    <w:lvl w:ilvl="5">
      <w:start w:val="16"/>
      <w:numFmt w:val="decimal"/>
      <w:lvlText w:val="%6."/>
      <w:lvlJc w:val="left"/>
      <w:pPr>
        <w:tabs>
          <w:tab w:val="num" w:pos="0"/>
        </w:tabs>
        <w:ind w:left="4320" w:hanging="360"/>
      </w:pPr>
      <w:rPr/>
    </w:lvl>
    <w:lvl w:ilvl="6">
      <w:start w:val="16"/>
      <w:numFmt w:val="decimal"/>
      <w:lvlText w:val="%7."/>
      <w:lvlJc w:val="left"/>
      <w:pPr>
        <w:tabs>
          <w:tab w:val="num" w:pos="0"/>
        </w:tabs>
        <w:ind w:left="5040" w:hanging="360"/>
      </w:pPr>
      <w:rPr/>
    </w:lvl>
    <w:lvl w:ilvl="7">
      <w:start w:val="16"/>
      <w:numFmt w:val="decimal"/>
      <w:lvlText w:val="%8."/>
      <w:lvlJc w:val="left"/>
      <w:pPr>
        <w:tabs>
          <w:tab w:val="num" w:pos="0"/>
        </w:tabs>
        <w:ind w:left="5760" w:hanging="360"/>
      </w:pPr>
      <w:rPr/>
    </w:lvl>
    <w:lvl w:ilvl="8">
      <w:start w:val="16"/>
      <w:numFmt w:val="decimal"/>
      <w:lvlText w:val="%9."/>
      <w:lvlJc w:val="left"/>
      <w:pPr>
        <w:tabs>
          <w:tab w:val="num" w:pos="0"/>
        </w:tabs>
        <w:ind w:left="6480" w:hanging="360"/>
      </w:pPr>
      <w:rPr/>
    </w:lvl>
  </w:abstractNum>
  <w:abstractNum w:abstractNumId="17">
    <w:lvl w:ilvl="0">
      <w:start w:val="17"/>
      <w:numFmt w:val="decimal"/>
      <w:lvlText w:val="%1."/>
      <w:lvlJc w:val="left"/>
      <w:pPr>
        <w:tabs>
          <w:tab w:val="num" w:pos="0"/>
        </w:tabs>
        <w:ind w:left="720" w:hanging="360"/>
      </w:pPr>
      <w:rPr/>
    </w:lvl>
    <w:lvl w:ilvl="1">
      <w:start w:val="17"/>
      <w:numFmt w:val="decimal"/>
      <w:lvlText w:val="%2."/>
      <w:lvlJc w:val="left"/>
      <w:pPr>
        <w:tabs>
          <w:tab w:val="num" w:pos="0"/>
        </w:tabs>
        <w:ind w:left="1440" w:hanging="360"/>
      </w:pPr>
      <w:rPr/>
    </w:lvl>
    <w:lvl w:ilvl="2">
      <w:start w:val="17"/>
      <w:numFmt w:val="decimal"/>
      <w:lvlText w:val="%3."/>
      <w:lvlJc w:val="left"/>
      <w:pPr>
        <w:tabs>
          <w:tab w:val="num" w:pos="0"/>
        </w:tabs>
        <w:ind w:left="2160" w:hanging="360"/>
      </w:pPr>
      <w:rPr/>
    </w:lvl>
    <w:lvl w:ilvl="3">
      <w:start w:val="17"/>
      <w:numFmt w:val="decimal"/>
      <w:lvlText w:val="%4."/>
      <w:lvlJc w:val="left"/>
      <w:pPr>
        <w:tabs>
          <w:tab w:val="num" w:pos="0"/>
        </w:tabs>
        <w:ind w:left="2880" w:hanging="360"/>
      </w:pPr>
      <w:rPr/>
    </w:lvl>
    <w:lvl w:ilvl="4">
      <w:start w:val="17"/>
      <w:numFmt w:val="decimal"/>
      <w:lvlText w:val="%5."/>
      <w:lvlJc w:val="left"/>
      <w:pPr>
        <w:tabs>
          <w:tab w:val="num" w:pos="0"/>
        </w:tabs>
        <w:ind w:left="3600" w:hanging="360"/>
      </w:pPr>
      <w:rPr/>
    </w:lvl>
    <w:lvl w:ilvl="5">
      <w:start w:val="17"/>
      <w:numFmt w:val="decimal"/>
      <w:lvlText w:val="%6."/>
      <w:lvlJc w:val="left"/>
      <w:pPr>
        <w:tabs>
          <w:tab w:val="num" w:pos="0"/>
        </w:tabs>
        <w:ind w:left="4320" w:hanging="360"/>
      </w:pPr>
      <w:rPr/>
    </w:lvl>
    <w:lvl w:ilvl="6">
      <w:start w:val="17"/>
      <w:numFmt w:val="decimal"/>
      <w:lvlText w:val="%7."/>
      <w:lvlJc w:val="left"/>
      <w:pPr>
        <w:tabs>
          <w:tab w:val="num" w:pos="0"/>
        </w:tabs>
        <w:ind w:left="5040" w:hanging="360"/>
      </w:pPr>
      <w:rPr/>
    </w:lvl>
    <w:lvl w:ilvl="7">
      <w:start w:val="17"/>
      <w:numFmt w:val="decimal"/>
      <w:lvlText w:val="%8."/>
      <w:lvlJc w:val="left"/>
      <w:pPr>
        <w:tabs>
          <w:tab w:val="num" w:pos="0"/>
        </w:tabs>
        <w:ind w:left="5760" w:hanging="360"/>
      </w:pPr>
      <w:rPr/>
    </w:lvl>
    <w:lvl w:ilvl="8">
      <w:start w:val="17"/>
      <w:numFmt w:val="decimal"/>
      <w:lvlText w:val="%9."/>
      <w:lvlJc w:val="left"/>
      <w:pPr>
        <w:tabs>
          <w:tab w:val="num" w:pos="0"/>
        </w:tabs>
        <w:ind w:left="6480" w:hanging="360"/>
      </w:pPr>
      <w:rPr/>
    </w:lvl>
  </w:abstractNum>
  <w:abstractNum w:abstractNumId="18">
    <w:lvl w:ilvl="0">
      <w:start w:val="18"/>
      <w:numFmt w:val="decimal"/>
      <w:lvlText w:val="%1."/>
      <w:lvlJc w:val="left"/>
      <w:pPr>
        <w:tabs>
          <w:tab w:val="num" w:pos="0"/>
        </w:tabs>
        <w:ind w:left="720" w:hanging="360"/>
      </w:pPr>
      <w:rPr/>
    </w:lvl>
    <w:lvl w:ilvl="1">
      <w:start w:val="18"/>
      <w:numFmt w:val="decimal"/>
      <w:lvlText w:val="%2."/>
      <w:lvlJc w:val="left"/>
      <w:pPr>
        <w:tabs>
          <w:tab w:val="num" w:pos="0"/>
        </w:tabs>
        <w:ind w:left="1440" w:hanging="360"/>
      </w:pPr>
      <w:rPr/>
    </w:lvl>
    <w:lvl w:ilvl="2">
      <w:start w:val="18"/>
      <w:numFmt w:val="decimal"/>
      <w:lvlText w:val="%3."/>
      <w:lvlJc w:val="left"/>
      <w:pPr>
        <w:tabs>
          <w:tab w:val="num" w:pos="0"/>
        </w:tabs>
        <w:ind w:left="2160" w:hanging="360"/>
      </w:pPr>
      <w:rPr/>
    </w:lvl>
    <w:lvl w:ilvl="3">
      <w:start w:val="18"/>
      <w:numFmt w:val="decimal"/>
      <w:lvlText w:val="%4."/>
      <w:lvlJc w:val="left"/>
      <w:pPr>
        <w:tabs>
          <w:tab w:val="num" w:pos="0"/>
        </w:tabs>
        <w:ind w:left="2880" w:hanging="360"/>
      </w:pPr>
      <w:rPr/>
    </w:lvl>
    <w:lvl w:ilvl="4">
      <w:start w:val="18"/>
      <w:numFmt w:val="decimal"/>
      <w:lvlText w:val="%5."/>
      <w:lvlJc w:val="left"/>
      <w:pPr>
        <w:tabs>
          <w:tab w:val="num" w:pos="0"/>
        </w:tabs>
        <w:ind w:left="3600" w:hanging="360"/>
      </w:pPr>
      <w:rPr/>
    </w:lvl>
    <w:lvl w:ilvl="5">
      <w:start w:val="18"/>
      <w:numFmt w:val="decimal"/>
      <w:lvlText w:val="%6."/>
      <w:lvlJc w:val="left"/>
      <w:pPr>
        <w:tabs>
          <w:tab w:val="num" w:pos="0"/>
        </w:tabs>
        <w:ind w:left="4320" w:hanging="360"/>
      </w:pPr>
      <w:rPr/>
    </w:lvl>
    <w:lvl w:ilvl="6">
      <w:start w:val="18"/>
      <w:numFmt w:val="decimal"/>
      <w:lvlText w:val="%7."/>
      <w:lvlJc w:val="left"/>
      <w:pPr>
        <w:tabs>
          <w:tab w:val="num" w:pos="0"/>
        </w:tabs>
        <w:ind w:left="5040" w:hanging="360"/>
      </w:pPr>
      <w:rPr/>
    </w:lvl>
    <w:lvl w:ilvl="7">
      <w:start w:val="18"/>
      <w:numFmt w:val="decimal"/>
      <w:lvlText w:val="%8."/>
      <w:lvlJc w:val="left"/>
      <w:pPr>
        <w:tabs>
          <w:tab w:val="num" w:pos="0"/>
        </w:tabs>
        <w:ind w:left="5760" w:hanging="360"/>
      </w:pPr>
      <w:rPr/>
    </w:lvl>
    <w:lvl w:ilvl="8">
      <w:start w:val="18"/>
      <w:numFmt w:val="decimal"/>
      <w:lvlText w:val="%9."/>
      <w:lvlJc w:val="left"/>
      <w:pPr>
        <w:tabs>
          <w:tab w:val="num" w:pos="0"/>
        </w:tabs>
        <w:ind w:left="6480" w:hanging="360"/>
      </w:pPr>
      <w:rPr/>
    </w:lvl>
  </w:abstractNum>
  <w:abstractNum w:abstractNumId="19">
    <w:lvl w:ilvl="0">
      <w:start w:val="19"/>
      <w:numFmt w:val="decimal"/>
      <w:lvlText w:val="%1."/>
      <w:lvlJc w:val="left"/>
      <w:pPr>
        <w:tabs>
          <w:tab w:val="num" w:pos="0"/>
        </w:tabs>
        <w:ind w:left="720" w:hanging="360"/>
      </w:pPr>
      <w:rPr/>
    </w:lvl>
    <w:lvl w:ilvl="1">
      <w:start w:val="19"/>
      <w:numFmt w:val="decimal"/>
      <w:lvlText w:val="%2."/>
      <w:lvlJc w:val="left"/>
      <w:pPr>
        <w:tabs>
          <w:tab w:val="num" w:pos="0"/>
        </w:tabs>
        <w:ind w:left="1440" w:hanging="360"/>
      </w:pPr>
      <w:rPr/>
    </w:lvl>
    <w:lvl w:ilvl="2">
      <w:start w:val="19"/>
      <w:numFmt w:val="decimal"/>
      <w:lvlText w:val="%3."/>
      <w:lvlJc w:val="left"/>
      <w:pPr>
        <w:tabs>
          <w:tab w:val="num" w:pos="0"/>
        </w:tabs>
        <w:ind w:left="2160" w:hanging="360"/>
      </w:pPr>
      <w:rPr/>
    </w:lvl>
    <w:lvl w:ilvl="3">
      <w:start w:val="19"/>
      <w:numFmt w:val="decimal"/>
      <w:lvlText w:val="%4."/>
      <w:lvlJc w:val="left"/>
      <w:pPr>
        <w:tabs>
          <w:tab w:val="num" w:pos="0"/>
        </w:tabs>
        <w:ind w:left="2880" w:hanging="360"/>
      </w:pPr>
      <w:rPr/>
    </w:lvl>
    <w:lvl w:ilvl="4">
      <w:start w:val="19"/>
      <w:numFmt w:val="decimal"/>
      <w:lvlText w:val="%5."/>
      <w:lvlJc w:val="left"/>
      <w:pPr>
        <w:tabs>
          <w:tab w:val="num" w:pos="0"/>
        </w:tabs>
        <w:ind w:left="3600" w:hanging="360"/>
      </w:pPr>
      <w:rPr/>
    </w:lvl>
    <w:lvl w:ilvl="5">
      <w:start w:val="19"/>
      <w:numFmt w:val="decimal"/>
      <w:lvlText w:val="%6."/>
      <w:lvlJc w:val="left"/>
      <w:pPr>
        <w:tabs>
          <w:tab w:val="num" w:pos="0"/>
        </w:tabs>
        <w:ind w:left="4320" w:hanging="360"/>
      </w:pPr>
      <w:rPr/>
    </w:lvl>
    <w:lvl w:ilvl="6">
      <w:start w:val="19"/>
      <w:numFmt w:val="decimal"/>
      <w:lvlText w:val="%7."/>
      <w:lvlJc w:val="left"/>
      <w:pPr>
        <w:tabs>
          <w:tab w:val="num" w:pos="0"/>
        </w:tabs>
        <w:ind w:left="5040" w:hanging="360"/>
      </w:pPr>
      <w:rPr/>
    </w:lvl>
    <w:lvl w:ilvl="7">
      <w:start w:val="19"/>
      <w:numFmt w:val="decimal"/>
      <w:lvlText w:val="%8."/>
      <w:lvlJc w:val="left"/>
      <w:pPr>
        <w:tabs>
          <w:tab w:val="num" w:pos="0"/>
        </w:tabs>
        <w:ind w:left="5760" w:hanging="360"/>
      </w:pPr>
      <w:rPr/>
    </w:lvl>
    <w:lvl w:ilvl="8">
      <w:start w:val="19"/>
      <w:numFmt w:val="decimal"/>
      <w:lvlText w:val="%9."/>
      <w:lvlJc w:val="left"/>
      <w:pPr>
        <w:tabs>
          <w:tab w:val="num" w:pos="0"/>
        </w:tabs>
        <w:ind w:left="6480" w:hanging="360"/>
      </w:pPr>
      <w:rPr/>
    </w:lvl>
  </w:abstractNum>
  <w:abstractNum w:abstractNumId="20">
    <w:lvl w:ilvl="0">
      <w:start w:val="20"/>
      <w:numFmt w:val="decimal"/>
      <w:lvlText w:val="%1."/>
      <w:lvlJc w:val="left"/>
      <w:pPr>
        <w:tabs>
          <w:tab w:val="num" w:pos="0"/>
        </w:tabs>
        <w:ind w:left="720" w:hanging="360"/>
      </w:pPr>
      <w:rPr/>
    </w:lvl>
    <w:lvl w:ilvl="1">
      <w:start w:val="20"/>
      <w:numFmt w:val="decimal"/>
      <w:lvlText w:val="%2."/>
      <w:lvlJc w:val="left"/>
      <w:pPr>
        <w:tabs>
          <w:tab w:val="num" w:pos="0"/>
        </w:tabs>
        <w:ind w:left="1440" w:hanging="360"/>
      </w:pPr>
      <w:rPr/>
    </w:lvl>
    <w:lvl w:ilvl="2">
      <w:start w:val="20"/>
      <w:numFmt w:val="decimal"/>
      <w:lvlText w:val="%3."/>
      <w:lvlJc w:val="left"/>
      <w:pPr>
        <w:tabs>
          <w:tab w:val="num" w:pos="0"/>
        </w:tabs>
        <w:ind w:left="2160" w:hanging="360"/>
      </w:pPr>
      <w:rPr/>
    </w:lvl>
    <w:lvl w:ilvl="3">
      <w:start w:val="20"/>
      <w:numFmt w:val="decimal"/>
      <w:lvlText w:val="%4."/>
      <w:lvlJc w:val="left"/>
      <w:pPr>
        <w:tabs>
          <w:tab w:val="num" w:pos="0"/>
        </w:tabs>
        <w:ind w:left="2880" w:hanging="360"/>
      </w:pPr>
      <w:rPr/>
    </w:lvl>
    <w:lvl w:ilvl="4">
      <w:start w:val="20"/>
      <w:numFmt w:val="decimal"/>
      <w:lvlText w:val="%5."/>
      <w:lvlJc w:val="left"/>
      <w:pPr>
        <w:tabs>
          <w:tab w:val="num" w:pos="0"/>
        </w:tabs>
        <w:ind w:left="3600" w:hanging="360"/>
      </w:pPr>
      <w:rPr/>
    </w:lvl>
    <w:lvl w:ilvl="5">
      <w:start w:val="20"/>
      <w:numFmt w:val="decimal"/>
      <w:lvlText w:val="%6."/>
      <w:lvlJc w:val="left"/>
      <w:pPr>
        <w:tabs>
          <w:tab w:val="num" w:pos="0"/>
        </w:tabs>
        <w:ind w:left="4320" w:hanging="360"/>
      </w:pPr>
      <w:rPr/>
    </w:lvl>
    <w:lvl w:ilvl="6">
      <w:start w:val="20"/>
      <w:numFmt w:val="decimal"/>
      <w:lvlText w:val="%7."/>
      <w:lvlJc w:val="left"/>
      <w:pPr>
        <w:tabs>
          <w:tab w:val="num" w:pos="0"/>
        </w:tabs>
        <w:ind w:left="5040" w:hanging="360"/>
      </w:pPr>
      <w:rPr/>
    </w:lvl>
    <w:lvl w:ilvl="7">
      <w:start w:val="20"/>
      <w:numFmt w:val="decimal"/>
      <w:lvlText w:val="%8."/>
      <w:lvlJc w:val="left"/>
      <w:pPr>
        <w:tabs>
          <w:tab w:val="num" w:pos="0"/>
        </w:tabs>
        <w:ind w:left="5760" w:hanging="360"/>
      </w:pPr>
      <w:rPr/>
    </w:lvl>
    <w:lvl w:ilvl="8">
      <w:start w:val="20"/>
      <w:numFmt w:val="decimal"/>
      <w:lvlText w:val="%9."/>
      <w:lvlJc w:val="left"/>
      <w:pPr>
        <w:tabs>
          <w:tab w:val="num" w:pos="0"/>
        </w:tabs>
        <w:ind w:left="6480" w:hanging="360"/>
      </w:pPr>
      <w:rPr/>
    </w:lvl>
  </w:abstractNum>
  <w:abstractNum w:abstractNumId="21">
    <w:lvl w:ilvl="0">
      <w:start w:val="21"/>
      <w:numFmt w:val="decimal"/>
      <w:lvlText w:val="%1."/>
      <w:lvlJc w:val="left"/>
      <w:pPr>
        <w:tabs>
          <w:tab w:val="num" w:pos="0"/>
        </w:tabs>
        <w:ind w:left="720" w:hanging="360"/>
      </w:pPr>
      <w:rPr/>
    </w:lvl>
    <w:lvl w:ilvl="1">
      <w:start w:val="21"/>
      <w:numFmt w:val="decimal"/>
      <w:lvlText w:val="%2."/>
      <w:lvlJc w:val="left"/>
      <w:pPr>
        <w:tabs>
          <w:tab w:val="num" w:pos="0"/>
        </w:tabs>
        <w:ind w:left="1440" w:hanging="360"/>
      </w:pPr>
      <w:rPr/>
    </w:lvl>
    <w:lvl w:ilvl="2">
      <w:start w:val="21"/>
      <w:numFmt w:val="decimal"/>
      <w:lvlText w:val="%3."/>
      <w:lvlJc w:val="left"/>
      <w:pPr>
        <w:tabs>
          <w:tab w:val="num" w:pos="0"/>
        </w:tabs>
        <w:ind w:left="2160" w:hanging="360"/>
      </w:pPr>
      <w:rPr/>
    </w:lvl>
    <w:lvl w:ilvl="3">
      <w:start w:val="21"/>
      <w:numFmt w:val="decimal"/>
      <w:lvlText w:val="%4."/>
      <w:lvlJc w:val="left"/>
      <w:pPr>
        <w:tabs>
          <w:tab w:val="num" w:pos="0"/>
        </w:tabs>
        <w:ind w:left="2880" w:hanging="360"/>
      </w:pPr>
      <w:rPr/>
    </w:lvl>
    <w:lvl w:ilvl="4">
      <w:start w:val="21"/>
      <w:numFmt w:val="decimal"/>
      <w:lvlText w:val="%5."/>
      <w:lvlJc w:val="left"/>
      <w:pPr>
        <w:tabs>
          <w:tab w:val="num" w:pos="0"/>
        </w:tabs>
        <w:ind w:left="3600" w:hanging="360"/>
      </w:pPr>
      <w:rPr/>
    </w:lvl>
    <w:lvl w:ilvl="5">
      <w:start w:val="21"/>
      <w:numFmt w:val="decimal"/>
      <w:lvlText w:val="%6."/>
      <w:lvlJc w:val="left"/>
      <w:pPr>
        <w:tabs>
          <w:tab w:val="num" w:pos="0"/>
        </w:tabs>
        <w:ind w:left="4320" w:hanging="360"/>
      </w:pPr>
      <w:rPr/>
    </w:lvl>
    <w:lvl w:ilvl="6">
      <w:start w:val="21"/>
      <w:numFmt w:val="decimal"/>
      <w:lvlText w:val="%7."/>
      <w:lvlJc w:val="left"/>
      <w:pPr>
        <w:tabs>
          <w:tab w:val="num" w:pos="0"/>
        </w:tabs>
        <w:ind w:left="5040" w:hanging="360"/>
      </w:pPr>
      <w:rPr/>
    </w:lvl>
    <w:lvl w:ilvl="7">
      <w:start w:val="21"/>
      <w:numFmt w:val="decimal"/>
      <w:lvlText w:val="%8."/>
      <w:lvlJc w:val="left"/>
      <w:pPr>
        <w:tabs>
          <w:tab w:val="num" w:pos="0"/>
        </w:tabs>
        <w:ind w:left="5760" w:hanging="360"/>
      </w:pPr>
      <w:rPr/>
    </w:lvl>
    <w:lvl w:ilvl="8">
      <w:start w:val="21"/>
      <w:numFmt w:val="decimal"/>
      <w:lvlText w:val="%9."/>
      <w:lvlJc w:val="left"/>
      <w:pPr>
        <w:tabs>
          <w:tab w:val="num" w:pos="0"/>
        </w:tabs>
        <w:ind w:left="6480" w:hanging="360"/>
      </w:pPr>
      <w:rPr/>
    </w:lvl>
  </w:abstractNum>
  <w:abstractNum w:abstractNumId="22">
    <w:lvl w:ilvl="0">
      <w:start w:val="22"/>
      <w:numFmt w:val="decimal"/>
      <w:lvlText w:val="%1."/>
      <w:lvlJc w:val="left"/>
      <w:pPr>
        <w:tabs>
          <w:tab w:val="num" w:pos="0"/>
        </w:tabs>
        <w:ind w:left="720" w:hanging="360"/>
      </w:pPr>
      <w:rPr/>
    </w:lvl>
    <w:lvl w:ilvl="1">
      <w:start w:val="22"/>
      <w:numFmt w:val="decimal"/>
      <w:lvlText w:val="%2."/>
      <w:lvlJc w:val="left"/>
      <w:pPr>
        <w:tabs>
          <w:tab w:val="num" w:pos="0"/>
        </w:tabs>
        <w:ind w:left="1440" w:hanging="360"/>
      </w:pPr>
      <w:rPr/>
    </w:lvl>
    <w:lvl w:ilvl="2">
      <w:start w:val="22"/>
      <w:numFmt w:val="decimal"/>
      <w:lvlText w:val="%3."/>
      <w:lvlJc w:val="left"/>
      <w:pPr>
        <w:tabs>
          <w:tab w:val="num" w:pos="0"/>
        </w:tabs>
        <w:ind w:left="2160" w:hanging="360"/>
      </w:pPr>
      <w:rPr/>
    </w:lvl>
    <w:lvl w:ilvl="3">
      <w:start w:val="22"/>
      <w:numFmt w:val="decimal"/>
      <w:lvlText w:val="%4."/>
      <w:lvlJc w:val="left"/>
      <w:pPr>
        <w:tabs>
          <w:tab w:val="num" w:pos="0"/>
        </w:tabs>
        <w:ind w:left="2880" w:hanging="360"/>
      </w:pPr>
      <w:rPr/>
    </w:lvl>
    <w:lvl w:ilvl="4">
      <w:start w:val="22"/>
      <w:numFmt w:val="decimal"/>
      <w:lvlText w:val="%5."/>
      <w:lvlJc w:val="left"/>
      <w:pPr>
        <w:tabs>
          <w:tab w:val="num" w:pos="0"/>
        </w:tabs>
        <w:ind w:left="3600" w:hanging="360"/>
      </w:pPr>
      <w:rPr/>
    </w:lvl>
    <w:lvl w:ilvl="5">
      <w:start w:val="22"/>
      <w:numFmt w:val="decimal"/>
      <w:lvlText w:val="%6."/>
      <w:lvlJc w:val="left"/>
      <w:pPr>
        <w:tabs>
          <w:tab w:val="num" w:pos="0"/>
        </w:tabs>
        <w:ind w:left="4320" w:hanging="360"/>
      </w:pPr>
      <w:rPr/>
    </w:lvl>
    <w:lvl w:ilvl="6">
      <w:start w:val="22"/>
      <w:numFmt w:val="decimal"/>
      <w:lvlText w:val="%7."/>
      <w:lvlJc w:val="left"/>
      <w:pPr>
        <w:tabs>
          <w:tab w:val="num" w:pos="0"/>
        </w:tabs>
        <w:ind w:left="5040" w:hanging="360"/>
      </w:pPr>
      <w:rPr/>
    </w:lvl>
    <w:lvl w:ilvl="7">
      <w:start w:val="22"/>
      <w:numFmt w:val="decimal"/>
      <w:lvlText w:val="%8."/>
      <w:lvlJc w:val="left"/>
      <w:pPr>
        <w:tabs>
          <w:tab w:val="num" w:pos="0"/>
        </w:tabs>
        <w:ind w:left="5760" w:hanging="360"/>
      </w:pPr>
      <w:rPr/>
    </w:lvl>
    <w:lvl w:ilvl="8">
      <w:start w:val="22"/>
      <w:numFmt w:val="decimal"/>
      <w:lvlText w:val="%9."/>
      <w:lvlJc w:val="left"/>
      <w:pPr>
        <w:tabs>
          <w:tab w:val="num" w:pos="0"/>
        </w:tabs>
        <w:ind w:left="6480" w:hanging="360"/>
      </w:pPr>
      <w:rPr/>
    </w:lvl>
  </w:abstractNum>
  <w:abstractNum w:abstractNumId="23">
    <w:lvl w:ilvl="0">
      <w:start w:val="23"/>
      <w:numFmt w:val="decimal"/>
      <w:lvlText w:val="%1."/>
      <w:lvlJc w:val="left"/>
      <w:pPr>
        <w:tabs>
          <w:tab w:val="num" w:pos="0"/>
        </w:tabs>
        <w:ind w:left="720" w:hanging="360"/>
      </w:pPr>
      <w:rPr/>
    </w:lvl>
    <w:lvl w:ilvl="1">
      <w:start w:val="23"/>
      <w:numFmt w:val="decimal"/>
      <w:lvlText w:val="%2."/>
      <w:lvlJc w:val="left"/>
      <w:pPr>
        <w:tabs>
          <w:tab w:val="num" w:pos="0"/>
        </w:tabs>
        <w:ind w:left="1440" w:hanging="360"/>
      </w:pPr>
      <w:rPr/>
    </w:lvl>
    <w:lvl w:ilvl="2">
      <w:start w:val="23"/>
      <w:numFmt w:val="decimal"/>
      <w:lvlText w:val="%3."/>
      <w:lvlJc w:val="left"/>
      <w:pPr>
        <w:tabs>
          <w:tab w:val="num" w:pos="0"/>
        </w:tabs>
        <w:ind w:left="2160" w:hanging="360"/>
      </w:pPr>
      <w:rPr/>
    </w:lvl>
    <w:lvl w:ilvl="3">
      <w:start w:val="23"/>
      <w:numFmt w:val="decimal"/>
      <w:lvlText w:val="%4."/>
      <w:lvlJc w:val="left"/>
      <w:pPr>
        <w:tabs>
          <w:tab w:val="num" w:pos="0"/>
        </w:tabs>
        <w:ind w:left="2880" w:hanging="360"/>
      </w:pPr>
      <w:rPr/>
    </w:lvl>
    <w:lvl w:ilvl="4">
      <w:start w:val="23"/>
      <w:numFmt w:val="decimal"/>
      <w:lvlText w:val="%5."/>
      <w:lvlJc w:val="left"/>
      <w:pPr>
        <w:tabs>
          <w:tab w:val="num" w:pos="0"/>
        </w:tabs>
        <w:ind w:left="3600" w:hanging="360"/>
      </w:pPr>
      <w:rPr/>
    </w:lvl>
    <w:lvl w:ilvl="5">
      <w:start w:val="23"/>
      <w:numFmt w:val="decimal"/>
      <w:lvlText w:val="%6."/>
      <w:lvlJc w:val="left"/>
      <w:pPr>
        <w:tabs>
          <w:tab w:val="num" w:pos="0"/>
        </w:tabs>
        <w:ind w:left="4320" w:hanging="360"/>
      </w:pPr>
      <w:rPr/>
    </w:lvl>
    <w:lvl w:ilvl="6">
      <w:start w:val="23"/>
      <w:numFmt w:val="decimal"/>
      <w:lvlText w:val="%7."/>
      <w:lvlJc w:val="left"/>
      <w:pPr>
        <w:tabs>
          <w:tab w:val="num" w:pos="0"/>
        </w:tabs>
        <w:ind w:left="5040" w:hanging="360"/>
      </w:pPr>
      <w:rPr/>
    </w:lvl>
    <w:lvl w:ilvl="7">
      <w:start w:val="23"/>
      <w:numFmt w:val="decimal"/>
      <w:lvlText w:val="%8."/>
      <w:lvlJc w:val="left"/>
      <w:pPr>
        <w:tabs>
          <w:tab w:val="num" w:pos="0"/>
        </w:tabs>
        <w:ind w:left="5760" w:hanging="360"/>
      </w:pPr>
      <w:rPr/>
    </w:lvl>
    <w:lvl w:ilvl="8">
      <w:start w:val="23"/>
      <w:numFmt w:val="decimal"/>
      <w:lvlText w:val="%9."/>
      <w:lvlJc w:val="left"/>
      <w:pPr>
        <w:tabs>
          <w:tab w:val="num" w:pos="0"/>
        </w:tabs>
        <w:ind w:left="6480" w:hanging="360"/>
      </w:pPr>
      <w:rPr/>
    </w:lvl>
  </w:abstractNum>
  <w:abstractNum w:abstractNumId="24">
    <w:lvl w:ilvl="0">
      <w:start w:val="24"/>
      <w:numFmt w:val="decimal"/>
      <w:lvlText w:val="%1."/>
      <w:lvlJc w:val="left"/>
      <w:pPr>
        <w:tabs>
          <w:tab w:val="num" w:pos="0"/>
        </w:tabs>
        <w:ind w:left="720" w:hanging="360"/>
      </w:pPr>
      <w:rPr/>
    </w:lvl>
    <w:lvl w:ilvl="1">
      <w:start w:val="24"/>
      <w:numFmt w:val="decimal"/>
      <w:lvlText w:val="%2."/>
      <w:lvlJc w:val="left"/>
      <w:pPr>
        <w:tabs>
          <w:tab w:val="num" w:pos="0"/>
        </w:tabs>
        <w:ind w:left="1440" w:hanging="360"/>
      </w:pPr>
      <w:rPr/>
    </w:lvl>
    <w:lvl w:ilvl="2">
      <w:start w:val="24"/>
      <w:numFmt w:val="decimal"/>
      <w:lvlText w:val="%3."/>
      <w:lvlJc w:val="left"/>
      <w:pPr>
        <w:tabs>
          <w:tab w:val="num" w:pos="0"/>
        </w:tabs>
        <w:ind w:left="2160" w:hanging="360"/>
      </w:pPr>
      <w:rPr/>
    </w:lvl>
    <w:lvl w:ilvl="3">
      <w:start w:val="24"/>
      <w:numFmt w:val="decimal"/>
      <w:lvlText w:val="%4."/>
      <w:lvlJc w:val="left"/>
      <w:pPr>
        <w:tabs>
          <w:tab w:val="num" w:pos="0"/>
        </w:tabs>
        <w:ind w:left="2880" w:hanging="360"/>
      </w:pPr>
      <w:rPr/>
    </w:lvl>
    <w:lvl w:ilvl="4">
      <w:start w:val="24"/>
      <w:numFmt w:val="decimal"/>
      <w:lvlText w:val="%5."/>
      <w:lvlJc w:val="left"/>
      <w:pPr>
        <w:tabs>
          <w:tab w:val="num" w:pos="0"/>
        </w:tabs>
        <w:ind w:left="3600" w:hanging="360"/>
      </w:pPr>
      <w:rPr/>
    </w:lvl>
    <w:lvl w:ilvl="5">
      <w:start w:val="24"/>
      <w:numFmt w:val="decimal"/>
      <w:lvlText w:val="%6."/>
      <w:lvlJc w:val="left"/>
      <w:pPr>
        <w:tabs>
          <w:tab w:val="num" w:pos="0"/>
        </w:tabs>
        <w:ind w:left="4320" w:hanging="360"/>
      </w:pPr>
      <w:rPr/>
    </w:lvl>
    <w:lvl w:ilvl="6">
      <w:start w:val="24"/>
      <w:numFmt w:val="decimal"/>
      <w:lvlText w:val="%7."/>
      <w:lvlJc w:val="left"/>
      <w:pPr>
        <w:tabs>
          <w:tab w:val="num" w:pos="0"/>
        </w:tabs>
        <w:ind w:left="5040" w:hanging="360"/>
      </w:pPr>
      <w:rPr/>
    </w:lvl>
    <w:lvl w:ilvl="7">
      <w:start w:val="24"/>
      <w:numFmt w:val="decimal"/>
      <w:lvlText w:val="%8."/>
      <w:lvlJc w:val="left"/>
      <w:pPr>
        <w:tabs>
          <w:tab w:val="num" w:pos="0"/>
        </w:tabs>
        <w:ind w:left="5760" w:hanging="360"/>
      </w:pPr>
      <w:rPr/>
    </w:lvl>
    <w:lvl w:ilvl="8">
      <w:start w:val="24"/>
      <w:numFmt w:val="decimal"/>
      <w:lvlText w:val="%9."/>
      <w:lvlJc w:val="left"/>
      <w:pPr>
        <w:tabs>
          <w:tab w:val="num" w:pos="0"/>
        </w:tabs>
        <w:ind w:left="6480" w:hanging="360"/>
      </w:pPr>
      <w:rPr/>
    </w:lvl>
  </w:abstractNum>
  <w:abstractNum w:abstractNumId="25">
    <w:lvl w:ilvl="0">
      <w:start w:val="25"/>
      <w:numFmt w:val="decimal"/>
      <w:lvlText w:val="%1."/>
      <w:lvlJc w:val="left"/>
      <w:pPr>
        <w:tabs>
          <w:tab w:val="num" w:pos="0"/>
        </w:tabs>
        <w:ind w:left="720" w:hanging="360"/>
      </w:pPr>
      <w:rPr/>
    </w:lvl>
    <w:lvl w:ilvl="1">
      <w:start w:val="25"/>
      <w:numFmt w:val="decimal"/>
      <w:lvlText w:val="%2."/>
      <w:lvlJc w:val="left"/>
      <w:pPr>
        <w:tabs>
          <w:tab w:val="num" w:pos="0"/>
        </w:tabs>
        <w:ind w:left="1440" w:hanging="360"/>
      </w:pPr>
      <w:rPr/>
    </w:lvl>
    <w:lvl w:ilvl="2">
      <w:start w:val="25"/>
      <w:numFmt w:val="decimal"/>
      <w:lvlText w:val="%3."/>
      <w:lvlJc w:val="left"/>
      <w:pPr>
        <w:tabs>
          <w:tab w:val="num" w:pos="0"/>
        </w:tabs>
        <w:ind w:left="2160" w:hanging="360"/>
      </w:pPr>
      <w:rPr/>
    </w:lvl>
    <w:lvl w:ilvl="3">
      <w:start w:val="25"/>
      <w:numFmt w:val="decimal"/>
      <w:lvlText w:val="%4."/>
      <w:lvlJc w:val="left"/>
      <w:pPr>
        <w:tabs>
          <w:tab w:val="num" w:pos="0"/>
        </w:tabs>
        <w:ind w:left="2880" w:hanging="360"/>
      </w:pPr>
      <w:rPr/>
    </w:lvl>
    <w:lvl w:ilvl="4">
      <w:start w:val="25"/>
      <w:numFmt w:val="decimal"/>
      <w:lvlText w:val="%5."/>
      <w:lvlJc w:val="left"/>
      <w:pPr>
        <w:tabs>
          <w:tab w:val="num" w:pos="0"/>
        </w:tabs>
        <w:ind w:left="3600" w:hanging="360"/>
      </w:pPr>
      <w:rPr/>
    </w:lvl>
    <w:lvl w:ilvl="5">
      <w:start w:val="25"/>
      <w:numFmt w:val="decimal"/>
      <w:lvlText w:val="%6."/>
      <w:lvlJc w:val="left"/>
      <w:pPr>
        <w:tabs>
          <w:tab w:val="num" w:pos="0"/>
        </w:tabs>
        <w:ind w:left="4320" w:hanging="360"/>
      </w:pPr>
      <w:rPr/>
    </w:lvl>
    <w:lvl w:ilvl="6">
      <w:start w:val="25"/>
      <w:numFmt w:val="decimal"/>
      <w:lvlText w:val="%7."/>
      <w:lvlJc w:val="left"/>
      <w:pPr>
        <w:tabs>
          <w:tab w:val="num" w:pos="0"/>
        </w:tabs>
        <w:ind w:left="5040" w:hanging="360"/>
      </w:pPr>
      <w:rPr/>
    </w:lvl>
    <w:lvl w:ilvl="7">
      <w:start w:val="25"/>
      <w:numFmt w:val="decimal"/>
      <w:lvlText w:val="%8."/>
      <w:lvlJc w:val="left"/>
      <w:pPr>
        <w:tabs>
          <w:tab w:val="num" w:pos="0"/>
        </w:tabs>
        <w:ind w:left="5760" w:hanging="360"/>
      </w:pPr>
      <w:rPr/>
    </w:lvl>
    <w:lvl w:ilvl="8">
      <w:start w:val="25"/>
      <w:numFmt w:val="decimal"/>
      <w:lvlText w:val="%9."/>
      <w:lvlJc w:val="left"/>
      <w:pPr>
        <w:tabs>
          <w:tab w:val="num" w:pos="0"/>
        </w:tabs>
        <w:ind w:left="6480" w:hanging="360"/>
      </w:pPr>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
    <w:lvlOverride w:ilvl="0">
      <w:startOverride w:val="1"/>
    </w:lvlOverride>
  </w:num>
  <w:num w:numId="28">
    <w:abstractNumId w:val="2"/>
    <w:lvlOverride w:ilvl="0">
      <w:startOverride w:val="2"/>
    </w:lvlOverride>
  </w:num>
  <w:num w:numId="29">
    <w:abstractNumId w:val="3"/>
    <w:lvlOverride w:ilvl="0">
      <w:startOverride w:val="3"/>
    </w:lvlOverride>
  </w:num>
  <w:num w:numId="30">
    <w:abstractNumId w:val="4"/>
    <w:lvlOverride w:ilvl="0">
      <w:startOverride w:val="4"/>
    </w:lvlOverride>
  </w:num>
  <w:num w:numId="31">
    <w:abstractNumId w:val="5"/>
    <w:lvlOverride w:ilvl="0">
      <w:startOverride w:val="5"/>
    </w:lvlOverride>
  </w:num>
  <w:num w:numId="32">
    <w:abstractNumId w:val="6"/>
    <w:lvlOverride w:ilvl="0">
      <w:startOverride w:val="6"/>
    </w:lvlOverride>
  </w:num>
  <w:num w:numId="33">
    <w:abstractNumId w:val="7"/>
    <w:lvlOverride w:ilvl="0">
      <w:startOverride w:val="7"/>
    </w:lvlOverride>
  </w:num>
  <w:num w:numId="34">
    <w:abstractNumId w:val="8"/>
    <w:lvlOverride w:ilvl="0">
      <w:startOverride w:val="8"/>
    </w:lvlOverride>
  </w:num>
  <w:num w:numId="35">
    <w:abstractNumId w:val="9"/>
    <w:lvlOverride w:ilvl="0">
      <w:startOverride w:val="9"/>
    </w:lvlOverride>
  </w:num>
  <w:num w:numId="36">
    <w:abstractNumId w:val="10"/>
    <w:lvlOverride w:ilvl="0">
      <w:startOverride w:val="10"/>
    </w:lvlOverride>
  </w:num>
  <w:num w:numId="37">
    <w:abstractNumId w:val="11"/>
    <w:lvlOverride w:ilvl="0">
      <w:startOverride w:val="11"/>
    </w:lvlOverride>
  </w:num>
  <w:num w:numId="38">
    <w:abstractNumId w:val="12"/>
    <w:lvlOverride w:ilvl="0">
      <w:startOverride w:val="12"/>
    </w:lvlOverride>
  </w:num>
  <w:num w:numId="39">
    <w:abstractNumId w:val="13"/>
    <w:lvlOverride w:ilvl="0">
      <w:startOverride w:val="13"/>
    </w:lvlOverride>
  </w:num>
  <w:num w:numId="40">
    <w:abstractNumId w:val="14"/>
    <w:lvlOverride w:ilvl="0">
      <w:startOverride w:val="14"/>
    </w:lvlOverride>
  </w:num>
  <w:num w:numId="41">
    <w:abstractNumId w:val="15"/>
    <w:lvlOverride w:ilvl="0">
      <w:startOverride w:val="15"/>
    </w:lvlOverride>
  </w:num>
  <w:num w:numId="42">
    <w:abstractNumId w:val="16"/>
    <w:lvlOverride w:ilvl="0">
      <w:startOverride w:val="16"/>
    </w:lvlOverride>
  </w:num>
  <w:num w:numId="43">
    <w:abstractNumId w:val="17"/>
    <w:lvlOverride w:ilvl="0">
      <w:startOverride w:val="17"/>
    </w:lvlOverride>
  </w:num>
  <w:num w:numId="44">
    <w:abstractNumId w:val="18"/>
    <w:lvlOverride w:ilvl="0">
      <w:startOverride w:val="18"/>
    </w:lvlOverride>
  </w:num>
  <w:num w:numId="45">
    <w:abstractNumId w:val="19"/>
    <w:lvlOverride w:ilvl="0">
      <w:startOverride w:val="19"/>
    </w:lvlOverride>
  </w:num>
  <w:num w:numId="46">
    <w:abstractNumId w:val="20"/>
    <w:lvlOverride w:ilvl="0">
      <w:startOverride w:val="20"/>
    </w:lvlOverride>
  </w:num>
  <w:num w:numId="47">
    <w:abstractNumId w:val="21"/>
    <w:lvlOverride w:ilvl="0">
      <w:startOverride w:val="21"/>
    </w:lvlOverride>
  </w:num>
  <w:num w:numId="48">
    <w:abstractNumId w:val="22"/>
    <w:lvlOverride w:ilvl="0">
      <w:startOverride w:val="22"/>
    </w:lvlOverride>
  </w:num>
  <w:num w:numId="49">
    <w:abstractNumId w:val="23"/>
    <w:lvlOverride w:ilvl="0">
      <w:startOverride w:val="23"/>
    </w:lvlOverride>
  </w:num>
  <w:num w:numId="50">
    <w:abstractNumId w:val="24"/>
    <w:lvlOverride w:ilvl="0">
      <w:startOverride w:val="24"/>
    </w:lvlOverride>
  </w:num>
  <w:num w:numId="51">
    <w:abstractNumId w:val="25"/>
    <w:lvlOverride w:ilvl="0">
      <w:startOverride w:val="25"/>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0"/>
      <w:szCs w:val="20"/>
      <w:lang w:val="en-US" w:eastAsia="zh-CN" w:bidi="ar-SA"/>
    </w:rPr>
  </w:style>
  <w:style w:type="paragraph" w:styleId="Heading1">
    <w:name w:val="heading 1"/>
    <w:basedOn w:val="Normal"/>
    <w:next w:val="BodyText"/>
    <w:link w:val="Heading1Char"/>
    <w:uiPriority w:val="9"/>
    <w:qFormat/>
    <w:rsid w:val="00a10fd9"/>
    <w:pPr>
      <w:keepNext w:val="true"/>
      <w:keepLines/>
      <w:spacing w:before="240" w:after="0"/>
      <w:outlineLvl w:val="0"/>
    </w:pPr>
    <w:rPr>
      <w:rFonts w:ascii="Calibri Light" w:hAnsi="Calibri Light" w:eastAsia="Calibri Light" w:cs="Calibri Light"/>
      <w:color w:val="2F5496"/>
      <w:sz w:val="28"/>
      <w:szCs w:val="28"/>
    </w:rPr>
  </w:style>
  <w:style w:type="paragraph" w:styleId="Heading2">
    <w:name w:val="heading 2"/>
    <w:basedOn w:val="Normal"/>
    <w:next w:val="BodyText"/>
    <w:link w:val="Heading2Char"/>
    <w:uiPriority w:val="9"/>
    <w:semiHidden/>
    <w:unhideWhenUsed/>
    <w:qFormat/>
    <w:rsid w:val="00a10fd9"/>
    <w:pPr>
      <w:keepNext w:val="true"/>
      <w:keepLines/>
      <w:spacing w:before="40" w:after="0"/>
      <w:outlineLvl w:val="1"/>
    </w:pPr>
    <w:rPr>
      <w:rFonts w:ascii="Calibri Light" w:hAnsi="Calibri Light" w:eastAsia="Calibri Light" w:cs="Calibri Light"/>
      <w:color w:val="2F5496"/>
      <w:sz w:val="26"/>
      <w:szCs w:val="26"/>
    </w:rPr>
  </w:style>
  <w:style w:type="paragraph" w:styleId="Heading3">
    <w:name w:val="heading 3"/>
    <w:basedOn w:val="Normal"/>
    <w:next w:val="BodyText"/>
    <w:link w:val="Heading3Char"/>
    <w:uiPriority w:val="9"/>
    <w:semiHidden/>
    <w:unhideWhenUsed/>
    <w:qFormat/>
    <w:rsid w:val="00a10fd9"/>
    <w:pPr>
      <w:keepNext w:val="true"/>
      <w:keepLines/>
      <w:spacing w:before="40" w:after="0"/>
      <w:outlineLvl w:val="2"/>
    </w:pPr>
    <w:rPr>
      <w:rFonts w:ascii="Calibri Light" w:hAnsi="Calibri Light" w:eastAsia="Calibri Light" w:cs="Calibri Light"/>
      <w:color w:val="2F5496"/>
      <w:sz w:val="24"/>
      <w:szCs w:val="24"/>
    </w:rPr>
  </w:style>
  <w:style w:type="paragraph" w:styleId="Heading4">
    <w:name w:val="heading 4"/>
    <w:basedOn w:val="Normal"/>
    <w:next w:val="BodyText"/>
    <w:link w:val="Heading4Char"/>
    <w:uiPriority w:val="9"/>
    <w:semiHidden/>
    <w:unhideWhenUsed/>
    <w:qFormat/>
    <w:rsid w:val="00a10fd9"/>
    <w:pPr>
      <w:keepNext w:val="true"/>
      <w:keepLines/>
      <w:spacing w:before="40" w:after="0"/>
      <w:outlineLvl w:val="3"/>
    </w:pPr>
    <w:rPr>
      <w:rFonts w:ascii="Calibri Light" w:hAnsi="Calibri Light" w:eastAsia="Calibri Light" w:cs="Calibri Light"/>
      <w:i/>
      <w:iCs/>
      <w:color w:val="2F5496"/>
      <w:sz w:val="22"/>
    </w:rPr>
  </w:style>
  <w:style w:type="paragraph" w:styleId="Heading5">
    <w:name w:val="heading 5"/>
    <w:basedOn w:val="Normal"/>
    <w:next w:val="BodyText"/>
    <w:link w:val="Heading5Char"/>
    <w:uiPriority w:val="9"/>
    <w:semiHidden/>
    <w:unhideWhenUsed/>
    <w:qFormat/>
    <w:rsid w:val="00a10fd9"/>
    <w:pPr>
      <w:keepNext w:val="true"/>
      <w:keepLines/>
      <w:spacing w:before="40" w:after="0"/>
      <w:outlineLvl w:val="4"/>
    </w:pPr>
    <w:rPr>
      <w:rFonts w:ascii="Calibri Light" w:hAnsi="Calibri Light" w:eastAsia="Calibri Light" w:cs="Calibri Light"/>
      <w:color w:val="2F5496"/>
      <w:sz w:val="22"/>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ascii="Calibri Light" w:hAnsi="Calibri Light" w:eastAsia="Calibri Light" w:cs="Calibri Light"/>
      <w:i/>
      <w:iCs/>
      <w:color w:val="2F5496"/>
      <w:sz w:val="22"/>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Calibri Light" w:hAnsi="Calibri Light"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Calibri Light" w:hAnsi="Calibri Light"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Calibri Light" w:hAnsi="Calibri Light"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0" w:after="16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0"/>
      <w:contextualSpacing/>
      <w:jc w:val="center"/>
    </w:pPr>
    <w:rPr>
      <w:rFonts w:ascii="Calibri Light" w:hAnsi="Calibri Light" w:eastAsia="Calibri Light" w:cs="Calibri Light"/>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Light" w:hAnsi="Calibri Light"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Solution" w:customStyle="1">
    <w:name w:val="Solution"/>
    <w:qFormat/>
    <w:pPr>
      <w:widowControl/>
      <w:shd w:val="clear" w:color="auto" w:fill="DCE6F1"/>
      <w:bidi w:val="0"/>
      <w:spacing w:before="0" w:after="200"/>
      <w:jc w:val="left"/>
    </w:pPr>
    <w:rPr>
      <w:rFonts w:ascii="Calibri" w:hAnsi="Calibri" w:eastAsia="Calibri" w:cs="Calibri"/>
      <w:color w:val="auto"/>
      <w:kern w:val="0"/>
      <w:sz w:val="20"/>
      <w:szCs w:val="20"/>
      <w:lang w:val="en-US" w:eastAsia="zh-CN"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LibreOffice/26.2.5.2$Windows_X86_64 LibreOffice_project/cd7284b4cbbfeb507e630c1aac019f4157393acb</Application>
  <AppVersion>15.0000</AppVersion>
  <Pages>6</Pages>
  <Words>998</Words>
  <Characters>4736</Characters>
  <CharactersWithSpaces>5676</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2026-09-20T22:02:18Z</dcterms:created>
  <dc:creator/>
  <dc:description/>
  <dc:language>en-US</dc:language>
  <cp:lastModifiedBy/>
  <dcterms:modified xsi:type="dcterms:W3CDTF">2026-09-20T22:02:18Z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_font">
    <vt:lpwstr>Calibri</vt:lpwstr>
  </property>
  <property fmtid="{D5CDD505-2E9C-101B-9397-08002B2CF9AE}" pid="3" name="docx_fontsize">
    <vt:lpwstr>10</vt:lpwstr>
  </property>
  <property fmtid="{D5CDD505-2E9C-101B-9397-08002B2CF9AE}" pid="4" name="docx_footer">
    <vt:lpwstr>ĀVĢ 7.-8.klašu matemātikas fakultatīvs</vt:lpwstr>
  </property>
  <property fmtid="{D5CDD505-2E9C-101B-9397-08002B2CF9AE}" pid="5" name="docx_header">
    <vt:lpwstr>1. īso atbilžu tests (junior)</vt:lpwstr>
  </property>
  <property fmtid="{D5CDD505-2E9C-101B-9397-08002B2CF9AE}" pid="6" name="docx_heading1_size">
    <vt:lpwstr>14</vt:lpwstr>
  </property>
  <property fmtid="{D5CDD505-2E9C-101B-9397-08002B2CF9AE}" pid="7" name="docx_heading_color">
    <vt:lpwstr>2F5496</vt:lpwstr>
  </property>
  <property fmtid="{D5CDD505-2E9C-101B-9397-08002B2CF9AE}" pid="8" name="docx_heading_font">
    <vt:lpwstr>Calibri Light</vt:lpwstr>
  </property>
  <property fmtid="{D5CDD505-2E9C-101B-9397-08002B2CF9AE}" pid="9" name="geometry">
    <vt:lpwstr>a4paper, top=2.54cm, bottom=2.54cm, left=2.54cm, right=2.54cm</vt:lpwstr>
  </property>
  <property fmtid="{D5CDD505-2E9C-101B-9397-08002B2CF9AE}" pid="10" name="layout">
    <vt:lpwstr>default</vt:lpwstr>
  </property>
  <property fmtid="{D5CDD505-2E9C-101B-9397-08002B2CF9AE}" pid="11" name="permalink">
    <vt:lpwstr>/matf78/26_27/78SHORT_ANSWERS/test19_junior/</vt:lpwstr>
  </property>
</Properties>
</file>