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v.avgtest.2024a.7_8.1"/>
    <w:p>
      <w:pPr>
        <w:pStyle w:val="Heading1"/>
      </w:pPr>
      <w:r>
        <w:t xml:space="preserve"> </w:t>
      </w:r>
      <w:r>
        <w:t xml:space="preserve">LV.AVGTEST.2024A.7_8.1</w:t>
      </w:r>
    </w:p>
    <w:p>
      <w:pPr>
        <w:pStyle w:val="FirstParagraph"/>
      </w:pPr>
      <w:r>
        <w:t xml:space="preserve">Alma pieteicās Personas apliecības (eID) saņemšanai Rīgas 3.pasu daļā,</w:t>
      </w:r>
      <w:r>
        <w:t xml:space="preserve"> </w:t>
      </w:r>
      <w:r>
        <w:t xml:space="preserve">E.Smiļģa ielā 46 pulksten 8:00 no rīta. Viņas rinda pienāca pēcpusdienā,</w:t>
      </w:r>
      <w:r>
        <w:t xml:space="preserve"> </w:t>
      </w:r>
      <w:r>
        <w:t xml:space="preserve">5 minūtes pirms 0N:00, kur N ir kāds naturāls skaitlis.</w:t>
      </w:r>
    </w:p>
    <w:p>
      <w:pPr>
        <w:pStyle w:val="BodyText"/>
      </w:pPr>
      <w:r>
        <w:t xml:space="preserve">Uzrakstīt izteiksmi (piemēram,</w:t>
      </w:r>
      <w:r>
        <w:t xml:space="preserve"> </w:t>
      </w:r>
      <w:r>
        <w:rPr>
          <w:rStyle w:val="VerbatimChar"/>
        </w:rPr>
        <w:t xml:space="preserve">a∗N+b</w:t>
      </w:r>
      <w:r>
        <w:t xml:space="preserve">,</w:t>
      </w:r>
      <w:r>
        <w:t xml:space="preserve"> </w:t>
      </w:r>
      <w:r>
        <w:rPr>
          <w:rStyle w:val="VerbatimChar"/>
        </w:rPr>
        <w:t xml:space="preserve">a∗N−b</w:t>
      </w:r>
      <w:r>
        <w:t xml:space="preserve">,</w:t>
      </w:r>
      <w:r>
        <w:t xml:space="preserve"> </w:t>
      </w:r>
      <w:r>
        <w:rPr>
          <w:rStyle w:val="VerbatimChar"/>
        </w:rPr>
        <w:t xml:space="preserve">a∗(N+c)−b</w:t>
      </w:r>
      <w:r>
        <w:t xml:space="preserve"> </w:t>
      </w:r>
      <w:r>
        <w:t xml:space="preserve">vai līdzīgu),</w:t>
      </w:r>
      <w:r>
        <w:t xml:space="preserve"> </w:t>
      </w:r>
      <w:r>
        <w:t xml:space="preserve">cik minūtes viņa gaidīja rindā. Mainīgo N vajag izteiksmē atstāt (jo tas nav zināms),</w:t>
      </w:r>
      <w:r>
        <w:t xml:space="preserve"> </w:t>
      </w:r>
      <w:r>
        <w:t xml:space="preserve">bet burtus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jāaizstāj ar konkrētiem skaitļiem.</w:t>
      </w:r>
    </w:p>
    <w:p>
      <w:pPr>
        <w:pStyle w:val="BodyText"/>
      </w:pPr>
      <w:r>
        <w:rPr>
          <w:iCs/>
          <w:i/>
        </w:rPr>
        <w:t xml:space="preserve">Ierakstīt atbildē izteiksmi bez tukšumiem; reizināšanu apzīmēt ar zvaigznīti.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Atbilde:</w:t>
      </w:r>
      <w:r>
        <w:rPr>
          <w:rStyle w:val="VerbatimChar"/>
        </w:rPr>
        <w:t xml:space="preserve">60*(N+4)-5</w:t>
      </w:r>
    </w:p>
    <w:p>
      <w:pPr>
        <w:numPr>
          <w:ilvl w:val="0"/>
          <w:numId w:val="1001"/>
        </w:numPr>
        <w:pStyle w:val="Compact"/>
      </w:pPr>
      <w:r>
        <w:t xml:space="preserve">Atbilde:</w:t>
      </w:r>
      <w:r>
        <w:rPr>
          <w:rStyle w:val="VerbatimChar"/>
        </w:rPr>
        <w:t xml:space="preserve">60*N+235</w:t>
      </w:r>
    </w:p>
    <w:p>
      <w:pPr>
        <w:pStyle w:val="FirstParagraph"/>
      </w:pPr>
    </w:p>
    <w:bookmarkStart w:id="20" w:name="atrisinājums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No 8:00 līdz 0N:00 pagāja N+4 stundas (4 stundas priekšpusdienā un N stundas pēcpusdienā).</w:t>
      </w:r>
      <w:r>
        <w:t xml:space="preserve"> </w:t>
      </w:r>
      <w:r>
        <w:t xml:space="preserve">Katrā stundā ir 60 minūtes. Tāpēc līdz 0N:00 pagājušas</w:t>
      </w:r>
      <w:r>
        <w:t xml:space="preserve"> </w:t>
      </w:r>
      <w:r>
        <w:rPr>
          <w:rStyle w:val="VerbatimChar"/>
        </w:rPr>
        <w:t xml:space="preserve">60∗(N+4)</w:t>
      </w:r>
      <w:r>
        <w:t xml:space="preserve"> </w:t>
      </w:r>
      <w:r>
        <w:t xml:space="preserve">minūtes.</w:t>
      </w:r>
    </w:p>
    <w:p>
      <w:pPr>
        <w:pStyle w:val="BodyText"/>
      </w:pPr>
      <w:r>
        <w:t xml:space="preserve">Bet tā kā rinda pienāca 5 minūtes pirms šī laika, tad gaidīšanas laiks ir</w:t>
      </w:r>
      <w:r>
        <w:t xml:space="preserve"> </w:t>
      </w:r>
      <w:r>
        <w:rPr>
          <w:rStyle w:val="VerbatimChar"/>
        </w:rPr>
        <w:t xml:space="preserve">60∗(N+4)−5</w:t>
      </w:r>
      <w:r>
        <w:t xml:space="preserve"> </w:t>
      </w:r>
      <w:r>
        <w:t xml:space="preserve">minūtes. Atverot iekavas, iegūstam 60∗N+240−5=60∗N+235.</w:t>
      </w:r>
    </w:p>
    <w:p>
      <w:pPr>
        <w:pStyle w:val="BodyText"/>
      </w:pPr>
      <w:r>
        <w:rPr>
          <w:iCs/>
          <w:i/>
        </w:rPr>
        <w:t xml:space="preserve">Piebilde:</w:t>
      </w:r>
      <w:r>
        <w:t xml:space="preserve"> </w:t>
      </w:r>
      <w:r>
        <w:t xml:space="preserve">Iespējams, ka Jūsu uzrakstītā izteiksme ir ekvivalenta minētajām,</w:t>
      </w:r>
      <w:r>
        <w:t xml:space="preserve"> </w:t>
      </w:r>
      <w:r>
        <w:t xml:space="preserve">bet pierakstīta citādi. Skolotājs apskatīs jūsu atbildi un ieliks vērtējumu.</w:t>
      </w:r>
    </w:p>
    <w:bookmarkEnd w:id="20"/>
    <w:bookmarkEnd w:id="21"/>
    <w:bookmarkStart w:id="23" w:name="lv.avgtest.2024a.7_8.2"/>
    <w:p>
      <w:pPr>
        <w:pStyle w:val="Heading1"/>
      </w:pPr>
      <w:r>
        <w:t xml:space="preserve"> </w:t>
      </w:r>
      <w:r>
        <w:t xml:space="preserve">LV.AVGTEST.2024A.7_8.2</w:t>
      </w:r>
    </w:p>
    <w:p>
      <w:pPr>
        <w:pStyle w:val="FirstParagraph"/>
      </w:pPr>
      <w:r>
        <w:t xml:space="preserve">Skaitlis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vienāds ar</w:t>
      </w:r>
      <w:r>
        <w:t xml:space="preserve"> </w:t>
      </w:r>
      <m:oMath>
        <m:r>
          <m:t>2000</m:t>
        </m:r>
        <m:r>
          <m:rPr>
            <m:sty m:val="p"/>
          </m:rPr>
          <m:t>%</m:t>
        </m:r>
      </m:oMath>
      <w:r>
        <w:t xml:space="preserve"> </w:t>
      </w:r>
      <w:r>
        <w:t xml:space="preserve">no skaitļa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r>
        <w:t xml:space="preserve">Atrast, ar ko vienāda attiecība</w:t>
      </w:r>
      <w:r>
        <w:t xml:space="preserve"> </w:t>
      </w:r>
      <m:oMath>
        <m:r>
          <m:t>b</m:t>
        </m:r>
        <m:r>
          <m:rPr>
            <m:sty m:val="p"/>
          </m:rPr>
          <m:t>: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*Ierakstīt atbildi kā racionālu daļu. Piemēram,</w:t>
      </w:r>
      <w:r>
        <w:t xml:space="preserve"> </w:t>
      </w:r>
      <w:r>
        <w:rPr>
          <w:rStyle w:val="VerbatimChar"/>
        </w:rPr>
        <w:t xml:space="preserve">1/3</w:t>
      </w:r>
      <w:r>
        <w:t xml:space="preserve">,</w:t>
      </w:r>
      <w:r>
        <w:t xml:space="preserve"> </w:t>
      </w:r>
      <w:r>
        <w:rPr>
          <w:rStyle w:val="VerbatimChar"/>
        </w:rPr>
        <w:t xml:space="preserve">2/3</w:t>
      </w:r>
      <w:r>
        <w:t xml:space="preserve">,</w:t>
      </w:r>
      <w:r>
        <w:t xml:space="preserve"> </w:t>
      </w:r>
      <w:r>
        <w:rPr>
          <w:rStyle w:val="VerbatimChar"/>
        </w:rPr>
        <w:t xml:space="preserve">3/1</w:t>
      </w:r>
      <w:r>
        <w:t xml:space="preserve"> </w:t>
      </w:r>
      <w:r>
        <w:t xml:space="preserve">vai līdzīgu.</w:t>
      </w: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Atbilde:</w:t>
      </w:r>
      <w:r>
        <w:rPr>
          <w:rStyle w:val="VerbatimChar"/>
        </w:rPr>
        <w:t xml:space="preserve">1/20</w:t>
      </w:r>
    </w:p>
    <w:p>
      <w:pPr>
        <w:pStyle w:val="FirstParagraph"/>
      </w:pPr>
    </w:p>
    <w:bookmarkStart w:id="22" w:name="atrisinājums-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Skaitlis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reizes lielāks par skaitli</w:t>
      </w:r>
      <w:r>
        <w:t xml:space="preserve"> </w:t>
      </w:r>
      <m:oMath>
        <m:r>
          <m:t>b</m:t>
        </m:r>
      </m:oMath>
      <w:r>
        <w:t xml:space="preserve">, jo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2000</m:t>
        </m:r>
        <m:r>
          <m:rPr>
            <m:sty m:val="p"/>
          </m:rPr>
          <m:t>%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2000</m:t>
            </m:r>
            <m:r>
              <m:rPr>
                <m:sty m:val="p"/>
              </m:rPr>
              <m:t>/</m:t>
            </m:r>
            <m:r>
              <m:t>100</m:t>
            </m:r>
          </m:e>
        </m:d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⋅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Tāpēc šo skaitļu attiecība (mazāko dalot ar lielāko) ir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20</m:t>
        </m:r>
      </m:oMath>
      <w:r>
        <w:t xml:space="preserve">.</w:t>
      </w:r>
    </w:p>
    <w:bookmarkEnd w:id="22"/>
    <w:bookmarkEnd w:id="23"/>
    <w:bookmarkStart w:id="25" w:name="lv.avgtest.2024a.7_8.3"/>
    <w:p>
      <w:pPr>
        <w:pStyle w:val="Heading1"/>
      </w:pPr>
      <w:r>
        <w:t xml:space="preserve"> </w:t>
      </w:r>
      <w:r>
        <w:t xml:space="preserve">LV.AVGTEST.2024A.7_8.3</w:t>
      </w:r>
    </w:p>
    <w:p>
      <w:pPr>
        <w:pStyle w:val="FirstParagraph"/>
      </w:pPr>
      <w:r>
        <w:t xml:space="preserve">x un y ir pozitīvi skaitļi, par kuriem uzrakstītas vairākas sakarības: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&gt;</m:t>
        </m:r>
        <m:r>
          <m:t>2</m:t>
        </m:r>
        <m:r>
          <m:t>y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Andris zina abus šos skaitļus un viņš pamanīja, ka divas no šim sakarībām izpildās,</w:t>
      </w:r>
      <w:r>
        <w:t xml:space="preserve"> </w:t>
      </w:r>
      <w:r>
        <w:t xml:space="preserve">bet viena neizpildās. Vai viņa draugs Bērziņš, kurš skaitļus nezina,</w:t>
      </w:r>
      <w:r>
        <w:t xml:space="preserve"> </w:t>
      </w:r>
      <w:r>
        <w:t xml:space="preserve">var uzminēt, kura sakarība neizpildās?</w:t>
      </w:r>
    </w:p>
    <w:p>
      <w:pPr>
        <w:pStyle w:val="BodyText"/>
      </w:pPr>
      <w:r>
        <w:rPr>
          <w:iCs/>
          <w:i/>
        </w:rPr>
        <w:t xml:space="preserve">Ierakstīt atbildē burtu – kura no sakarībām neizpildās.</w:t>
      </w:r>
    </w:p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Atbilde:</w:t>
      </w:r>
      <w:r>
        <w:rPr>
          <w:rStyle w:val="VerbatimChar"/>
        </w:rPr>
        <w:t xml:space="preserve">B</w:t>
      </w:r>
    </w:p>
    <w:p>
      <w:pPr>
        <w:pStyle w:val="FirstParagraph"/>
      </w:pPr>
    </w:p>
    <w:bookmarkStart w:id="24" w:name="atrisinājums-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Gan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gan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nozīmē, ka skaitlis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ir lielāks par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Savukārt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nozīmētu, ka skaitlis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ir mazāks par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Tāpēc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noteikti nevar izpildīties, jo pretējā gadījumā būtu aplami gan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gan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Skaitļi, kuri apmierina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vienlaikus, eksistē.</w:t>
      </w:r>
      <w:r>
        <w:t xml:space="preserve"> </w:t>
      </w:r>
      <w:r>
        <w:t xml:space="preserve">Piemēram,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(ievietojam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), iegūstam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Tātad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4"/>
    <w:bookmarkEnd w:id="25"/>
    <w:bookmarkStart w:id="27" w:name="lv.avgtest.2024a.7_8.4"/>
    <w:p>
      <w:pPr>
        <w:pStyle w:val="Heading1"/>
      </w:pPr>
      <w:r>
        <w:t xml:space="preserve"> </w:t>
      </w:r>
      <w:r>
        <w:t xml:space="preserve">LV.AVGTEST.2024A.7_8.4</w:t>
      </w:r>
    </w:p>
    <w:p>
      <w:pPr>
        <w:pStyle w:val="FirstParagraph"/>
      </w:pPr>
      <w:r>
        <w:t xml:space="preserve">Ar kādu mazāko naturālo skaitli jāpareizina</w:t>
      </w:r>
      <w:r>
        <w:t xml:space="preserve"> </w:t>
      </w:r>
      <m:oMath>
        <m:r>
          <m:t>600</m:t>
        </m:r>
      </m:oMath>
      <w:r>
        <w:t xml:space="preserve">,</w:t>
      </w:r>
      <w:r>
        <w:t xml:space="preserve"> </w:t>
      </w:r>
      <w:r>
        <w:t xml:space="preserve">lai reizinājums būtu vesela skaitļa kvadrāts?</w:t>
      </w:r>
    </w:p>
    <w:p>
      <w:pPr>
        <w:pStyle w:val="BodyText"/>
      </w:pPr>
      <w:r>
        <w:rPr>
          <w:iCs/>
          <w:i/>
        </w:rPr>
        <w:t xml:space="preserve">Ierakstīt atbildi - naturālu skaitli.</w:t>
      </w:r>
    </w:p>
    <w:p>
      <w:pPr>
        <w:pStyle w:val="BodyText"/>
      </w:pPr>
    </w:p>
    <w:p>
      <w:pPr>
        <w:numPr>
          <w:ilvl w:val="0"/>
          <w:numId w:val="1004"/>
        </w:numPr>
        <w:pStyle w:val="Compact"/>
      </w:pPr>
      <w:r>
        <w:t xml:space="preserve">Atbilde:</w:t>
      </w:r>
      <w:r>
        <w:rPr>
          <w:rStyle w:val="VerbatimChar"/>
        </w:rPr>
        <w:t xml:space="preserve">6</w:t>
      </w:r>
    </w:p>
    <w:p>
      <w:pPr>
        <w:pStyle w:val="FirstParagraph"/>
      </w:pPr>
    </w:p>
    <w:bookmarkStart w:id="26" w:name="atrisinājums-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Ja pareizina ar skaitli</w:t>
      </w:r>
      <w:r>
        <w:t xml:space="preserve"> </w:t>
      </w:r>
      <m:oMath>
        <m:r>
          <m:t>6</m:t>
        </m:r>
      </m:oMath>
      <w:r>
        <w:t xml:space="preserve">, tad iegūst</w:t>
      </w:r>
      <w:r>
        <w:t xml:space="preserve"> </w:t>
      </w:r>
      <m:oMath>
        <m:r>
          <m:t>6</m:t>
        </m:r>
        <m:r>
          <m:rPr>
            <m:sty m:val="p"/>
          </m:rPr>
          <m:t>⋅</m:t>
        </m:r>
        <m:r>
          <m:t>600</m:t>
        </m:r>
        <m:r>
          <m:rPr>
            <m:sty m:val="p"/>
          </m:rPr>
          <m:t>=</m:t>
        </m:r>
        <m:r>
          <m:t>3600</m:t>
        </m:r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Reizinot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ar mazāku skaitli (</w:t>
      </w:r>
      <m:oMath>
        <m:r>
          <m:t>1</m:t>
        </m:r>
      </m:oMath>
      <w:r>
        <w:t xml:space="preserve">,</w:t>
      </w:r>
      <m:oMath>
        <m:r>
          <m:t>2</m:t>
        </m:r>
      </m:oMath>
      <w:r>
        <w:t xml:space="preserve">,</w:t>
      </w:r>
      <m:oMath>
        <m:r>
          <m:t>3</m:t>
        </m:r>
      </m:oMath>
      <w:r>
        <w:t xml:space="preserve">,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),</w:t>
      </w:r>
      <w:r>
        <w:t xml:space="preserve"> </w:t>
      </w:r>
      <w:r>
        <w:t xml:space="preserve">neiegūst vesela skaitļa kvadrātu. Visus šos gadījumus var pārbaudīt katru atsevišķi.</w:t>
      </w:r>
      <w:r>
        <w:t xml:space="preserve"> </w:t>
      </w:r>
      <w:r>
        <w:t xml:space="preserve">Piemēram,</w:t>
      </w:r>
      <w:r>
        <w:t xml:space="preserve"> </w:t>
      </w:r>
      <m:oMath>
        <m:r>
          <m:t>600</m:t>
        </m:r>
        <m:r>
          <m:rPr>
            <m:sty m:val="p"/>
          </m:rPr>
          <m:t>⋅</m:t>
        </m:r>
        <m:r>
          <m:t>1</m:t>
        </m:r>
      </m:oMath>
      <w:r>
        <w:t xml:space="preserve"> </w:t>
      </w:r>
      <w:r>
        <w:t xml:space="preserve">nav vesela skaitļa kvadrāts, jo</w:t>
      </w:r>
      <w:r>
        <w:t xml:space="preserve"> </w:t>
      </w:r>
      <m:oMath>
        <m:sSup>
          <m:e>
            <m:r>
              <m:t>24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576</m:t>
        </m:r>
      </m:oMath>
      <w:r>
        <w:t xml:space="preserve">,</w:t>
      </w:r>
      <w:r>
        <w:t xml:space="preserve"> </w:t>
      </w:r>
      <w:r>
        <w:t xml:space="preserve">bet</w:t>
      </w:r>
      <w:r>
        <w:t xml:space="preserve"> </w:t>
      </w:r>
      <m:oMath>
        <m:sSup>
          <m:e>
            <m:r>
              <m:t>25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(tātad veselie kvadrāti skaitlim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“</w:t>
      </w:r>
      <w:r>
        <w:t xml:space="preserve">pārlec pāri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Var arī ātrāk izspriest. Skaitli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var sadalīt reizinātājos šādi:</w:t>
      </w:r>
    </w:p>
    <w:p>
      <w:pPr>
        <w:pStyle w:val="BodyText"/>
      </w:pPr>
      <m:oMath>
        <m:r>
          <m:t>600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100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Lai pie visiem reizinātājiem būtu pāra kāpinātāji, jāpiereizina ar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(jo 2 un 3 ir tie reizinātāji, kuriem šobrīd ir nepāra kāpinātāji).</w:t>
      </w:r>
      <w:r>
        <w:t xml:space="preserve"> </w:t>
      </w:r>
      <w:r>
        <w:t xml:space="preserve">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nav jāreizina, jo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jau ir ar pāra kāpinātāju.</w:t>
      </w:r>
    </w:p>
    <w:bookmarkEnd w:id="26"/>
    <w:bookmarkEnd w:id="27"/>
    <w:bookmarkStart w:id="29" w:name="lv.avgtest.2024a.7_8.5"/>
    <w:p>
      <w:pPr>
        <w:pStyle w:val="Heading1"/>
      </w:pPr>
      <w:r>
        <w:t xml:space="preserve"> </w:t>
      </w:r>
      <w:r>
        <w:t xml:space="preserve">LV.AVGTEST.2024A.7_8.5</w:t>
      </w:r>
    </w:p>
    <w:p>
      <w:pPr>
        <w:pStyle w:val="FirstParagraph"/>
      </w:pPr>
      <w:r>
        <w:t xml:space="preserve">Jukulam pusgada laikā ir vairāki mājasdarbi. Par pirmajiem trim</w:t>
      </w:r>
      <w:r>
        <w:t xml:space="preserve"> </w:t>
      </w:r>
      <w:r>
        <w:t xml:space="preserve">mājasdarbiem viņa vērtējums ir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Jukuls prot uzrakstīt mājasdarbu arī uz vērtējumu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Cik šādi mājasdarbi ar vērtējumu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viņam jāiesniedz, lai aritmētiskais</w:t>
      </w:r>
      <w:r>
        <w:t xml:space="preserve"> </w:t>
      </w:r>
      <w:r>
        <w:t xml:space="preserve">vidējais par visiem mājasdarbiem pusgadā kļūtu vienāds ar</w:t>
      </w:r>
      <w:r>
        <w:t xml:space="preserve"> </w:t>
      </w:r>
      <m:oMath>
        <m:r>
          <m:t>4</m:t>
        </m:r>
      </m:oMath>
      <w:r>
        <w:t xml:space="preserve">?</w:t>
      </w:r>
    </w:p>
    <w:p>
      <w:pPr>
        <w:pStyle w:val="BodyText"/>
      </w:pPr>
    </w:p>
    <w:p>
      <w:pPr>
        <w:numPr>
          <w:ilvl w:val="0"/>
          <w:numId w:val="1005"/>
        </w:numPr>
        <w:pStyle w:val="Compact"/>
      </w:pPr>
      <w:r>
        <w:t xml:space="preserve">Atbilde:</w:t>
      </w:r>
      <w:r>
        <w:rPr>
          <w:rStyle w:val="VerbatimChar"/>
        </w:rPr>
        <w:t xml:space="preserve">9</w:t>
      </w:r>
    </w:p>
    <w:p>
      <w:pPr>
        <w:pStyle w:val="FirstParagraph"/>
      </w:pPr>
    </w:p>
    <w:bookmarkStart w:id="28" w:name="atrisinājums-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Iesniedzot deviņus mājasdarbus ar vērtējumu</w:t>
      </w:r>
      <w:r>
        <w:t xml:space="preserve"> </w:t>
      </w:r>
      <m:oMath>
        <m:r>
          <m:t>5</m:t>
        </m:r>
      </m:oMath>
      <w:r>
        <w:t xml:space="preserve">, aritmētiskais vidējais būs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/</m:t>
        </m:r>
        <m:r>
          <m:t>12</m:t>
        </m:r>
        <m:r>
          <m:rPr>
            <m:sty m:val="p"/>
          </m:rPr>
          <m:t>=</m:t>
        </m:r>
        <m:r>
          <m:t>48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Var arī algebriski. Apzīmējam jauno mājasdarbu skaitu ar</w:t>
      </w:r>
      <w:r>
        <w:t xml:space="preserve"> </w:t>
      </w:r>
      <m:oMath>
        <m:r>
          <m:t>N</m:t>
        </m:r>
      </m:oMath>
      <w:r>
        <w:t xml:space="preserve">. Tad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⋅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⋅</m:t>
            </m:r>
            <m:r>
              <m:t>3</m:t>
            </m:r>
          </m:e>
        </m:d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;</w:t>
      </w:r>
      <w:r>
        <w:br/>
      </w:r>
      <m:oMath>
        <m:r>
          <m:t>5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</w:t>
      </w:r>
      <w:r>
        <w:br/>
      </w:r>
      <m:oMath>
        <m:r>
          <m:t>5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+</m:t>
        </m:r>
        <m:r>
          <m:t>12</m:t>
        </m:r>
      </m:oMath>
      <w:r>
        <w:t xml:space="preserve">;</w:t>
      </w:r>
      <w:r>
        <w:br/>
      </w:r>
      <m:oMath>
        <m:r>
          <m:t>5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r>
          <m:t>3</m:t>
        </m:r>
      </m:oMath>
      <w:r>
        <w:t xml:space="preserve">;</w:t>
      </w:r>
      <w:r>
        <w:br/>
      </w:r>
      <m:oMath>
        <m:r>
          <m:t>N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bookmarkEnd w:id="28"/>
    <w:bookmarkEnd w:id="29"/>
    <w:bookmarkStart w:id="31" w:name="lv.avgtest.2024a.7_8.6"/>
    <w:p>
      <w:pPr>
        <w:pStyle w:val="Heading1"/>
      </w:pPr>
      <w:r>
        <w:t xml:space="preserve"> </w:t>
      </w:r>
      <w:r>
        <w:t xml:space="preserve">LV.AVGTEST.2024A.7_8.6</w:t>
      </w:r>
    </w:p>
    <w:p>
      <w:pPr>
        <w:pStyle w:val="FirstParagraph"/>
      </w:pPr>
      <w:r>
        <w:t xml:space="preserve">Ar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apzīmēti pēc kārtas sekojoši nepāra skaitļi</w:t>
      </w:r>
      <w:r>
        <w:t xml:space="preserve"> </w:t>
      </w:r>
      <w:r>
        <w:t xml:space="preserve">(nav zināms, vai augošā, vai dilstošā vai jauktā secībā).</w:t>
      </w:r>
      <w:r>
        <w:t xml:space="preserve"> </w:t>
      </w:r>
      <w:r>
        <w:t xml:space="preserve">Kādas vērtības var pieņemt izteiksme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?</w:t>
      </w:r>
    </w:p>
    <w:p>
      <w:pPr>
        <w:pStyle w:val="BodyText"/>
      </w:pPr>
      <w:r>
        <w:rPr>
          <w:iCs/>
          <w:i/>
        </w:rPr>
        <w:t xml:space="preserve">Ierakstīt vienu vai vairākus skaitļus. Vairāku atbilžu gadījumā atdalīt ar komatiem, bet neizmantot tukšumus.</w:t>
      </w:r>
    </w:p>
    <w:p>
      <w:pPr>
        <w:pStyle w:val="BodyText"/>
      </w:pPr>
    </w:p>
    <w:p>
      <w:pPr>
        <w:numPr>
          <w:ilvl w:val="0"/>
          <w:numId w:val="1006"/>
        </w:numPr>
        <w:pStyle w:val="Compact"/>
      </w:pPr>
      <w:r>
        <w:t xml:space="preserve">Atbilde:</w:t>
      </w:r>
      <w:r>
        <w:rPr>
          <w:rStyle w:val="VerbatimChar"/>
        </w:rPr>
        <w:t xml:space="preserve">-16,16</w:t>
      </w:r>
    </w:p>
    <w:p>
      <w:pPr>
        <w:numPr>
          <w:ilvl w:val="0"/>
          <w:numId w:val="1006"/>
        </w:numPr>
        <w:pStyle w:val="Compact"/>
      </w:pPr>
      <w:r>
        <w:t xml:space="preserve">Atbilde:</w:t>
      </w:r>
      <w:r>
        <w:rPr>
          <w:rStyle w:val="VerbatimChar"/>
        </w:rPr>
        <w:t xml:space="preserve">16,-16</w:t>
      </w:r>
    </w:p>
    <w:p>
      <w:pPr>
        <w:pStyle w:val="FirstParagraph"/>
      </w:pPr>
    </w:p>
    <w:bookmarkStart w:id="30" w:name="atrisinājums-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Ja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c</m:t>
        </m:r>
      </m:oMath>
      <w:r>
        <w:t xml:space="preserve">, tad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bet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. Visu šo skaitļu reizinājums ir</w:t>
      </w:r>
      <w:r>
        <w:t xml:space="preserve"> </w:t>
      </w:r>
      <m:oMath>
        <m:r>
          <m:t>16</m:t>
        </m:r>
      </m:oMath>
      <w:r>
        <w:t xml:space="preserve">.</w:t>
      </w:r>
      <w:r>
        <w:t xml:space="preserve"> </w:t>
      </w:r>
      <w:r>
        <w:t xml:space="preserve">Ja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  <m:r>
          <m:rPr>
            <m:sty m:val="p"/>
          </m:rPr>
          <m:t>&gt;</m:t>
        </m:r>
        <m:r>
          <m:t>c</m:t>
        </m:r>
      </m:oMath>
      <w:r>
        <w:t xml:space="preserve">, tad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, bet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Visu šo skaitļu reizinājums ir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Citu iespēju nav. Ja arī skaitļi būtu jauktā secībā, divas no blakusesošo</w:t>
      </w:r>
      <w:r>
        <w:t xml:space="preserve"> </w:t>
      </w:r>
      <w:r>
        <w:t xml:space="preserve">skaitļu starpībām būs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(vai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), un viena starpība būs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(vai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).</w:t>
      </w:r>
      <w:r>
        <w:t xml:space="preserve"> </w:t>
      </w:r>
      <w:r>
        <w:t xml:space="preserve">Visu šo skaitļu reizinājums ir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bookmarkEnd w:id="30"/>
    <w:bookmarkEnd w:id="31"/>
    <w:bookmarkStart w:id="33" w:name="lv.avgtest.2024a.7_8.7"/>
    <w:p>
      <w:pPr>
        <w:pStyle w:val="Heading1"/>
      </w:pPr>
      <w:r>
        <w:t xml:space="preserve"> </w:t>
      </w:r>
      <w:r>
        <w:t xml:space="preserve">LV.AVGTEST.2024A.7_8.7</w:t>
      </w:r>
    </w:p>
    <w:p>
      <w:pPr>
        <w:pStyle w:val="FirstParagraph"/>
      </w:pPr>
      <w:r>
        <w:t xml:space="preserve">Summā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2024</m:t>
        </m:r>
        <m:r>
          <m:rPr>
            <m:sty m:val="p"/>
          </m:rPr>
          <m:t>+</m:t>
        </m:r>
        <m:r>
          <m:t>2024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2024</m:t>
        </m:r>
      </m:oMath>
      <w:r>
        <w:t xml:space="preserve"> </w:t>
      </w:r>
      <w:r>
        <w:t xml:space="preserve">visi saskaitāmie ir vienādi.</w:t>
      </w:r>
      <w:r>
        <w:t xml:space="preserve"> </w:t>
      </w:r>
      <w:r>
        <w:t xml:space="preserve">Atrast mazāko iespējamo saskaitāmo skaitu, kuram summa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dalās gan ar</w:t>
      </w:r>
      <w:r>
        <w:t xml:space="preserve"> </w:t>
      </w:r>
      <m:oMath>
        <m:r>
          <m:t>80</m:t>
        </m:r>
      </m:oMath>
      <w:r>
        <w:t xml:space="preserve">, gan ar</w:t>
      </w:r>
      <w:r>
        <w:t xml:space="preserve"> </w:t>
      </w:r>
      <m:oMath>
        <m:r>
          <m:t>88</m:t>
        </m:r>
      </m:oMath>
      <w:r>
        <w:t xml:space="preserve">.</w:t>
      </w:r>
    </w:p>
    <w:p>
      <w:pPr>
        <w:pStyle w:val="BodyText"/>
      </w:pPr>
    </w:p>
    <w:p>
      <w:pPr>
        <w:numPr>
          <w:ilvl w:val="0"/>
          <w:numId w:val="1007"/>
        </w:numPr>
        <w:pStyle w:val="Compact"/>
      </w:pPr>
      <w:r>
        <w:t xml:space="preserve">Atbilde:</w:t>
      </w:r>
      <w:r>
        <w:rPr>
          <w:rStyle w:val="VerbatimChar"/>
        </w:rPr>
        <w:t xml:space="preserve">10</w:t>
      </w:r>
    </w:p>
    <w:p>
      <w:pPr>
        <w:pStyle w:val="FirstParagraph"/>
      </w:pPr>
    </w:p>
    <w:bookmarkStart w:id="32" w:name="atrisinājums-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Skaitli</w:t>
      </w:r>
      <w:r>
        <w:t xml:space="preserve"> </w:t>
      </w:r>
      <m:oMath>
        <m:r>
          <m:t>2024</m:t>
        </m:r>
      </m:oMath>
      <w:r>
        <w:t xml:space="preserve"> </w:t>
      </w:r>
      <w:r>
        <w:t xml:space="preserve">var izteikt kā pirmskaitļu reizinājumu:</w:t>
      </w:r>
      <w:r>
        <w:t xml:space="preserve"> </w:t>
      </w:r>
      <m:oMath>
        <m:r>
          <m:t>2024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11</m:t>
        </m:r>
        <m:r>
          <m:rPr>
            <m:sty m:val="p"/>
          </m:rPr>
          <m:t>⋅</m:t>
        </m:r>
        <m:r>
          <m:t>23</m:t>
        </m:r>
      </m:oMath>
      <w:r>
        <w:t xml:space="preserve">.</w:t>
      </w:r>
      <w:r>
        <w:t xml:space="preserve"> </w:t>
      </w:r>
      <w:r>
        <w:t xml:space="preserve">Šis skaitlis arī pats dalās ar</w:t>
      </w:r>
      <w:r>
        <w:t xml:space="preserve"> </w:t>
      </w:r>
      <m:oMath>
        <m:r>
          <m:t>88</m:t>
        </m:r>
      </m:oMath>
      <w:r>
        <w:t xml:space="preserve"> </w:t>
      </w:r>
      <w:r>
        <w:t xml:space="preserve">(tādēļ arī summa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dalīsies ar</w:t>
      </w:r>
      <w:r>
        <w:t xml:space="preserve"> </w:t>
      </w:r>
      <m:oMath>
        <m:r>
          <m:t>88</m:t>
        </m:r>
      </m:oMath>
      <w:r>
        <w:t xml:space="preserve"> </w:t>
      </w:r>
      <w:r>
        <w:t xml:space="preserve">neatkarīgi no saskaitāmo skaita).</w:t>
      </w:r>
    </w:p>
    <w:p>
      <w:pPr>
        <w:pStyle w:val="BodyText"/>
      </w:pPr>
      <w:r>
        <w:t xml:space="preserve">Lai summa dalītos arī ar</w:t>
      </w:r>
      <w:r>
        <w:t xml:space="preserve"> </w:t>
      </w:r>
      <m:oMath>
        <m:r>
          <m:t>80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⋅</m:t>
        </m:r>
        <m:r>
          <m:t>5</m:t>
        </m:r>
      </m:oMath>
      <w:r>
        <w:t xml:space="preserve">,</w:t>
      </w:r>
      <w:r>
        <w:t xml:space="preserve"> </w:t>
      </w:r>
      <w:r>
        <w:t xml:space="preserve">saskaitāmo skaitam jābūt pāra skaitlim (lai panāktu dalāmību ar</w:t>
      </w:r>
      <w:r>
        <w:t xml:space="preserve"> </w:t>
      </w:r>
      <m:oMath>
        <m:r>
          <m:t>16</m:t>
        </m:r>
      </m:oMath>
      <w:r>
        <w:t xml:space="preserve">)</w:t>
      </w:r>
      <w:r>
        <w:t xml:space="preserve"> </w:t>
      </w:r>
      <w:r>
        <w:t xml:space="preserve">un arī jādalās ar</w:t>
      </w:r>
      <w:r>
        <w:t xml:space="preserve"> </w:t>
      </w:r>
      <m:oMath>
        <m:r>
          <m:t>5</m:t>
        </m:r>
      </m:oMath>
      <w:r>
        <w:t xml:space="preserve">. Mazākais pāra skaitlis, kas dalās ar</w:t>
      </w:r>
      <w:r>
        <w:t xml:space="preserve"> </w:t>
      </w:r>
      <m:oMath>
        <m:r>
          <m:t>5</m:t>
        </m:r>
      </m:oMath>
      <w:r>
        <w:t xml:space="preserve">, ir</w:t>
      </w:r>
      <w:r>
        <w:t xml:space="preserve"> </w:t>
      </w:r>
      <m:oMath>
        <m:r>
          <m:t>10</m:t>
        </m:r>
      </m:oMath>
      <w:r>
        <w:t xml:space="preserve">.</w:t>
      </w:r>
    </w:p>
    <w:bookmarkEnd w:id="32"/>
    <w:bookmarkEnd w:id="33"/>
    <w:bookmarkStart w:id="35" w:name="lv.avgtest.2024a.7_8.8"/>
    <w:p>
      <w:pPr>
        <w:pStyle w:val="Heading1"/>
      </w:pPr>
      <w:r>
        <w:t xml:space="preserve"> </w:t>
      </w:r>
      <w:r>
        <w:t xml:space="preserve">LV.AVGTEST.2024A.7_8.8</w:t>
      </w:r>
    </w:p>
    <w:p>
      <w:pPr>
        <w:pStyle w:val="FirstParagraph"/>
      </w:pPr>
      <w:r>
        <w:t xml:space="preserve">Kāds ir lielākais nepāra skaitļu skaits starp naturāliem</w:t>
      </w:r>
      <w:r>
        <w:t xml:space="preserve"> </w:t>
      </w:r>
      <w:r>
        <w:t xml:space="preserve">skaitļiem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</m:oMath>
      <w:r>
        <w:t xml:space="preserve">, ja izpildās vienādība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⋅</m:t>
        </m:r>
        <m:r>
          <m:t>e</m:t>
        </m:r>
        <m:r>
          <m:rPr>
            <m:sty m:val="p"/>
          </m:rPr>
          <m:t>=</m:t>
        </m:r>
        <m:r>
          <m:t>2013</m:t>
        </m:r>
      </m:oMath>
      <w:r>
        <w:t xml:space="preserve">.</w:t>
      </w:r>
    </w:p>
    <w:p>
      <w:pPr>
        <w:pStyle w:val="BodyText"/>
      </w:pPr>
    </w:p>
    <w:p>
      <w:pPr>
        <w:numPr>
          <w:ilvl w:val="0"/>
          <w:numId w:val="1008"/>
        </w:numPr>
        <w:pStyle w:val="Compact"/>
      </w:pPr>
      <w:r>
        <w:t xml:space="preserve">Atbilde:</w:t>
      </w:r>
      <w:r>
        <w:rPr>
          <w:rStyle w:val="VerbatimChar"/>
        </w:rPr>
        <w:t xml:space="preserve">4</w:t>
      </w:r>
    </w:p>
    <w:p>
      <w:pPr>
        <w:pStyle w:val="FirstParagraph"/>
      </w:pPr>
    </w:p>
    <w:bookmarkStart w:id="34" w:name="atrisinājums-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Četri skaitļi var būt nepāra. Var, piemēram, izvēlēties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2012</m:t>
        </m:r>
      </m:oMath>
      <w:r>
        <w:t xml:space="preserve">.</w:t>
      </w:r>
    </w:p>
    <w:p>
      <w:pPr>
        <w:pStyle w:val="BodyText"/>
      </w:pPr>
      <w:r>
        <w:t xml:space="preserve">Ja visi pieci skaitļi būtu nepāra, tad abi reizinājumi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  <m:r>
          <m:rPr>
            <m:sty m:val="p"/>
          </m:rPr>
          <m:t>⋅</m:t>
        </m:r>
        <m:r>
          <m:t>e</m:t>
        </m:r>
      </m:oMath>
      <w:r>
        <w:t xml:space="preserve"> </w:t>
      </w:r>
      <w:r>
        <w:t xml:space="preserve">arī būtu nepāra un tad to summa būtu pāra skaitlis, kas nevar būt</w:t>
      </w:r>
      <w:r>
        <w:t xml:space="preserve"> </w:t>
      </w:r>
      <m:oMath>
        <m:r>
          <m:t>2013</m:t>
        </m:r>
      </m:oMath>
      <w:r>
        <w:t xml:space="preserve">.</w:t>
      </w:r>
    </w:p>
    <w:bookmarkEnd w:id="34"/>
    <w:bookmarkEnd w:id="35"/>
    <w:bookmarkStart w:id="37" w:name="lv.avgtest.2024a.7_8.9"/>
    <w:p>
      <w:pPr>
        <w:pStyle w:val="Heading1"/>
      </w:pPr>
      <w:r>
        <w:t xml:space="preserve"> </w:t>
      </w:r>
      <w:r>
        <w:t xml:space="preserve">LV.AVGTEST.2024A.7_8.9</w:t>
      </w:r>
    </w:p>
    <w:p>
      <w:pPr>
        <w:pStyle w:val="FirstParagraph"/>
      </w:pPr>
      <w:r>
        <w:t xml:space="preserve">Pamatskolā iestājās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pirmās klases skolēni. Mācību gada sākumā</w:t>
      </w:r>
      <w:r>
        <w:t xml:space="preserve"> </w:t>
      </w:r>
      <w:r>
        <w:t xml:space="preserve">starp viņiem bija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lasītpratēju.</w:t>
      </w:r>
      <w:r>
        <w:t xml:space="preserve"> </w:t>
      </w:r>
      <w:r>
        <w:t xml:space="preserve">Līdz Ziemassvētkiem lasītpratēju bija jau</w:t>
      </w:r>
      <w:r>
        <w:t xml:space="preserve"> </w:t>
      </w:r>
      <m:oMath>
        <m:r>
          <m:t>77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Par cik procentiem pieauga lasītpratēju skaits šajā laikā?</w:t>
      </w:r>
      <w:r>
        <w:t xml:space="preserve"> </w:t>
      </w:r>
      <w:r>
        <w:t xml:space="preserve">(Zināms, ka skolēnu skaits pamatskolā nemainījās.)</w:t>
      </w:r>
    </w:p>
    <w:p>
      <w:pPr>
        <w:pStyle w:val="BodyText"/>
      </w:pPr>
      <w:r>
        <w:rPr>
          <w:iCs/>
          <w:i/>
        </w:rPr>
        <w:t xml:space="preserve">Ierakstīt atbildē veselu skaitli vai daļu a/b (procentu simbols nav jāraksta).</w:t>
      </w: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Atbilde:</w:t>
      </w:r>
      <w:r>
        <w:rPr>
          <w:rStyle w:val="VerbatimChar"/>
        </w:rPr>
        <w:t xml:space="preserve">10</w:t>
      </w:r>
    </w:p>
    <w:p>
      <w:pPr>
        <w:pStyle w:val="FirstParagraph"/>
      </w:pPr>
    </w:p>
    <w:bookmarkStart w:id="36" w:name="atrisinājums-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Sākumā bija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lasītpratēji; pusgada beigās jau</w:t>
      </w:r>
      <w:r>
        <w:t xml:space="preserve"> </w:t>
      </w:r>
      <m:oMath>
        <m:r>
          <m:t>77</m:t>
        </m:r>
      </m:oMath>
      <w:r>
        <w:t xml:space="preserve"> </w:t>
      </w:r>
      <w:r>
        <w:t xml:space="preserve">lasītpratēji.</w:t>
      </w:r>
      <w:r>
        <w:t xml:space="preserve"> </w:t>
      </w:r>
      <w:r>
        <w:t xml:space="preserve">Tas ir pieaugums par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jeb par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no</w:t>
      </w:r>
      <w:r>
        <w:t xml:space="preserve"> </w:t>
      </w:r>
      <m:oMath>
        <m:r>
          <m:t>70</m:t>
        </m:r>
      </m:oMath>
      <w:r>
        <w:t xml:space="preserve">.</w:t>
      </w:r>
      <w:r>
        <w:t xml:space="preserve"> </w:t>
      </w:r>
      <w:r>
        <w:t xml:space="preserve">Tas ir pieaugums attiecībā pret</w:t>
      </w:r>
      <w:r>
        <w:t xml:space="preserve"> </w:t>
      </w:r>
      <w:r>
        <w:rPr>
          <w:iCs/>
          <w:i/>
        </w:rPr>
        <w:t xml:space="preserve">sākotnējo lasītpratēju skaitu</w:t>
      </w:r>
      <w:r>
        <w:t xml:space="preserve"> </w:t>
      </w:r>
      <w:r>
        <w:t xml:space="preserve">jeb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skolēniem.</w:t>
      </w:r>
    </w:p>
    <w:p>
      <w:pPr>
        <w:pStyle w:val="BodyText"/>
      </w:pPr>
      <w:r>
        <w:t xml:space="preserve">Ir kārdinājums teikt, ka pieaugums no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77</m:t>
        </m:r>
        <m:r>
          <m:rPr>
            <m:sty m:val="p"/>
          </m:rPr>
          <m:t>%</m:t>
        </m:r>
      </m:oMath>
      <w:r>
        <w:t xml:space="preserve"> </w:t>
      </w:r>
      <w:r>
        <w:t xml:space="preserve">ir pieaugums par</w:t>
      </w:r>
      <w:r>
        <w:t xml:space="preserve"> </w:t>
      </w:r>
      <m:oMath>
        <m:r>
          <m:t>7</m:t>
        </m:r>
        <m:r>
          <m:rPr>
            <m:sty m:val="p"/>
          </m:rPr>
          <m:t>%</m:t>
        </m:r>
      </m:oMath>
      <w:r>
        <w:t xml:space="preserve">.</w:t>
      </w:r>
      <w:r>
        <w:br/>
      </w:r>
      <w:r>
        <w:t xml:space="preserve">Tā dažreiz arī saka, bet tas ir pieaugums nevis procentos, bet</w:t>
      </w:r>
      <w:r>
        <w:t xml:space="preserve"> </w:t>
      </w:r>
      <w:r>
        <w:t xml:space="preserve">“</w:t>
      </w:r>
      <w:r>
        <w:t xml:space="preserve">procentpunktos</w:t>
      </w:r>
      <w:r>
        <w:t xml:space="preserve">”</w:t>
      </w:r>
      <w:r>
        <w:t xml:space="preserve">.</w:t>
      </w:r>
      <w:r>
        <w:t xml:space="preserve"> </w:t>
      </w:r>
      <w:r>
        <w:t xml:space="preserve">Visiem procentiem svarīgi, pret kuru skaitli jeb pamatlielumu procentus rēķina.</w:t>
      </w:r>
      <w:r>
        <w:t xml:space="preserve"> </w:t>
      </w:r>
      <w:r>
        <w:t xml:space="preserve">Pieaugums par 7</w:t>
      </w:r>
      <w:r>
        <w:t xml:space="preserve"> </w:t>
      </w:r>
      <w:r>
        <w:t xml:space="preserve">“</w:t>
      </w:r>
      <w:r>
        <w:t xml:space="preserve">procentpunktiem</w:t>
      </w:r>
      <w:r>
        <w:t xml:space="preserve">”</w:t>
      </w:r>
      <w:r>
        <w:t xml:space="preserve"> </w:t>
      </w:r>
      <w:r>
        <w:t xml:space="preserve">noderētu, ja pamatlielums</w:t>
      </w:r>
      <w:r>
        <w:t xml:space="preserve"> </w:t>
      </w:r>
      <w:r>
        <w:t xml:space="preserve">būtu visu pamatskolas skolēnu skaits (tātad</w:t>
      </w:r>
      <w:r>
        <w:t xml:space="preserve"> </w:t>
      </w:r>
      <m:oMath>
        <m:r>
          <m:t>100</m:t>
        </m:r>
      </m:oMath>
      <w:r>
        <w:t xml:space="preserve">, nevis</w:t>
      </w:r>
      <w:r>
        <w:t xml:space="preserve"> </w:t>
      </w:r>
      <m:oMath>
        <m:r>
          <m:t>70</m:t>
        </m:r>
      </m:oMath>
      <w:r>
        <w:t xml:space="preserve">),</w:t>
      </w:r>
      <w:r>
        <w:t xml:space="preserve"> </w:t>
      </w:r>
      <w:r>
        <w:t xml:space="preserve">pret kuru mēs tad rēķinātu visus pieaugumus.</w:t>
      </w:r>
    </w:p>
    <w:bookmarkEnd w:id="36"/>
    <w:bookmarkEnd w:id="37"/>
    <w:bookmarkStart w:id="39" w:name="lv.avgtest.2024a.7_8.10"/>
    <w:p>
      <w:pPr>
        <w:pStyle w:val="Heading1"/>
      </w:pPr>
      <w:r>
        <w:t xml:space="preserve"> </w:t>
      </w:r>
      <w:r>
        <w:t xml:space="preserve">LV.AVGTEST.2024A.7_8.10</w:t>
      </w:r>
    </w:p>
    <w:p>
      <w:pPr>
        <w:pStyle w:val="FirstParagraph"/>
      </w:pPr>
      <w:r>
        <w:t xml:space="preserve">Par kontroldarbu var iegūt jebkuru veselu skaitu punktu summu 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</w:t>
      </w:r>
      <w:r>
        <w:t xml:space="preserve"> </w:t>
      </w:r>
      <w:r>
        <w:t xml:space="preserve">Starp</w:t>
      </w:r>
      <w:r>
        <w:t xml:space="preserve"> </w:t>
      </w:r>
      <m:oMath>
        <m:r>
          <m:t>32</m:t>
        </m:r>
      </m:oMath>
      <w:r>
        <w:t xml:space="preserve"> </w:t>
      </w:r>
      <w:r>
        <w:t xml:space="preserve">skolēnu kontroldarba rezultātiem bija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dažādas punktu summas.</w:t>
      </w:r>
      <w:r>
        <w:t xml:space="preserve"> </w:t>
      </w:r>
      <w:r>
        <w:t xml:space="preserve">Kāds ir lielākais skaits skolēnu, kuriem varēja būt visiem vienāda punktu summa?</w:t>
      </w:r>
    </w:p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Atbilde:</w:t>
      </w:r>
      <w:r>
        <w:rPr>
          <w:rStyle w:val="VerbatimChar"/>
        </w:rPr>
        <w:t xml:space="preserve">9</w:t>
      </w:r>
    </w:p>
    <w:p>
      <w:pPr>
        <w:pStyle w:val="FirstParagraph"/>
      </w:pPr>
    </w:p>
    <w:bookmarkStart w:id="38" w:name="atrisinājums-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Ja iedomājamies, ka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skolēniem no</w:t>
      </w:r>
      <w:r>
        <w:t xml:space="preserve"> </w:t>
      </w:r>
      <m:oMath>
        <m:r>
          <m:t>32</m:t>
        </m:r>
      </m:oMath>
      <w:r>
        <w:t xml:space="preserve"> </w:t>
      </w:r>
      <w:r>
        <w:t xml:space="preserve">ir vienādas punktu summas, bet pārējiem</w:t>
      </w:r>
      <w:r>
        <w:t xml:space="preserve"> </w:t>
      </w:r>
      <m:oMath>
        <m:r>
          <m:t>32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23</m:t>
        </m:r>
      </m:oMath>
      <w:r>
        <w:t xml:space="preserve"> </w:t>
      </w:r>
      <w:r>
        <w:t xml:space="preserve">skolēniem ir katram citāda, tad būs pavisam</w:t>
      </w:r>
      <w:r>
        <w:t xml:space="preserve"> </w:t>
      </w:r>
      <m:oMath>
        <m:r>
          <m:t>23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dažādas punktu summas.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2024-11-19T23:23:51Z</dcterms:created>
  <dcterms:modified xsi:type="dcterms:W3CDTF">2024-11-19T23:23:51Z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