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2793" w14:textId="77777777" w:rsidR="00526046" w:rsidRPr="00224E40" w:rsidRDefault="00526046" w:rsidP="0052604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24E40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2 – trigonometriskie vienādojumi</w:t>
      </w:r>
    </w:p>
    <w:p w14:paraId="1CAE0FFE" w14:textId="0376B7E2" w:rsidR="00526046" w:rsidRPr="00224E40" w:rsidRDefault="00526046" w:rsidP="0052604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4E40">
        <w:rPr>
          <w:rFonts w:ascii="Times New Roman" w:eastAsia="Times New Roman" w:hAnsi="Times New Roman" w:cs="Times New Roman"/>
          <w:sz w:val="24"/>
          <w:szCs w:val="24"/>
        </w:rPr>
        <w:t>Atrisini vienādojumu!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526046" w:rsidRPr="00224E40" w14:paraId="032592F4" w14:textId="77777777" w:rsidTr="00224E40">
        <w:trPr>
          <w:trHeight w:val="737"/>
        </w:trPr>
        <w:tc>
          <w:tcPr>
            <w:tcW w:w="1277" w:type="dxa"/>
            <w:vAlign w:val="center"/>
          </w:tcPr>
          <w:p w14:paraId="5CA831BA" w14:textId="77777777" w:rsidR="00526046" w:rsidRPr="00224E40" w:rsidRDefault="00526046" w:rsidP="00224E40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24E4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  <w:r w:rsidRPr="00224E4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(4 p.)</w:t>
            </w:r>
          </w:p>
        </w:tc>
        <w:tc>
          <w:tcPr>
            <w:tcW w:w="5896" w:type="dxa"/>
            <w:vAlign w:val="center"/>
          </w:tcPr>
          <w:p w14:paraId="3B889E16" w14:textId="45E5834A" w:rsidR="00C94768" w:rsidRPr="00224E40" w:rsidRDefault="00437E34" w:rsidP="00224E40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526046" w:rsidRPr="00224E40" w14:paraId="31083907" w14:textId="77777777" w:rsidTr="00224E40">
        <w:trPr>
          <w:trHeight w:val="737"/>
        </w:trPr>
        <w:tc>
          <w:tcPr>
            <w:tcW w:w="1277" w:type="dxa"/>
            <w:vAlign w:val="center"/>
          </w:tcPr>
          <w:p w14:paraId="53834FC4" w14:textId="77777777" w:rsidR="00526046" w:rsidRPr="00224E40" w:rsidRDefault="00526046" w:rsidP="00224E4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24E4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Pr="00224E4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(4 p.)</w:t>
            </w:r>
          </w:p>
        </w:tc>
        <w:tc>
          <w:tcPr>
            <w:tcW w:w="5896" w:type="dxa"/>
            <w:vAlign w:val="center"/>
          </w:tcPr>
          <w:p w14:paraId="6F97E3BA" w14:textId="14CA295E" w:rsidR="00C94768" w:rsidRPr="00224E40" w:rsidRDefault="00437E34" w:rsidP="00224E40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526046" w:rsidRPr="00224E40" w14:paraId="5B8810C0" w14:textId="77777777" w:rsidTr="00224E40">
        <w:trPr>
          <w:trHeight w:val="737"/>
        </w:trPr>
        <w:tc>
          <w:tcPr>
            <w:tcW w:w="1277" w:type="dxa"/>
            <w:vAlign w:val="center"/>
          </w:tcPr>
          <w:p w14:paraId="23808F19" w14:textId="77777777" w:rsidR="00526046" w:rsidRPr="00224E40" w:rsidRDefault="00526046" w:rsidP="00224E4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24E4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  <w:r w:rsidRPr="00224E4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(4 p.)</w:t>
            </w:r>
          </w:p>
        </w:tc>
        <w:tc>
          <w:tcPr>
            <w:tcW w:w="5896" w:type="dxa"/>
            <w:vAlign w:val="center"/>
          </w:tcPr>
          <w:p w14:paraId="15FE657C" w14:textId="775A5391" w:rsidR="00C94768" w:rsidRPr="00224E40" w:rsidRDefault="00526046" w:rsidP="00224E40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526046" w:rsidRPr="00224E40" w14:paraId="1A40BB7D" w14:textId="77777777" w:rsidTr="00224E40">
        <w:trPr>
          <w:trHeight w:val="737"/>
        </w:trPr>
        <w:tc>
          <w:tcPr>
            <w:tcW w:w="1277" w:type="dxa"/>
            <w:vAlign w:val="center"/>
          </w:tcPr>
          <w:p w14:paraId="690D9F30" w14:textId="1D3CB37C" w:rsidR="00526046" w:rsidRPr="00224E40" w:rsidRDefault="00526046" w:rsidP="00224E4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24E4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 w:rsidRPr="00224E4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(4 p.)</w:t>
            </w:r>
          </w:p>
        </w:tc>
        <w:tc>
          <w:tcPr>
            <w:tcW w:w="5896" w:type="dxa"/>
            <w:vAlign w:val="center"/>
          </w:tcPr>
          <w:p w14:paraId="4AA0EA13" w14:textId="63BE52E9" w:rsidR="00C94768" w:rsidRPr="00224E40" w:rsidRDefault="00437E34" w:rsidP="00224E40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4065630E" w14:textId="77777777" w:rsidR="00526046" w:rsidRPr="00224E40" w:rsidRDefault="00526046" w:rsidP="00526046">
      <w:pPr>
        <w:pStyle w:val="Parasts1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3CEF4B" w14:textId="25F93D42" w:rsidR="00CF5441" w:rsidRPr="00224E40" w:rsidRDefault="00CF5441" w:rsidP="00CF5441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4E40">
        <w:rPr>
          <w:rFonts w:ascii="Times New Roman" w:hAnsi="Times New Roman" w:cs="Times New Roman"/>
          <w:sz w:val="24"/>
          <w:szCs w:val="24"/>
        </w:rPr>
        <w:t>Darbs plānots 10</w:t>
      </w:r>
      <w:r w:rsidR="00A86607" w:rsidRPr="00224E40">
        <w:rPr>
          <w:rFonts w:ascii="Times New Roman" w:hAnsi="Times New Roman" w:cs="Times New Roman"/>
          <w:sz w:val="24"/>
          <w:szCs w:val="24"/>
        </w:rPr>
        <w:t>–15</w:t>
      </w:r>
      <w:r w:rsidRPr="00224E40">
        <w:rPr>
          <w:rFonts w:ascii="Times New Roman" w:hAnsi="Times New Roman" w:cs="Times New Roman"/>
          <w:sz w:val="24"/>
          <w:szCs w:val="24"/>
        </w:rPr>
        <w:t xml:space="preserve"> min, lai pārbaudītu, vai skolēns </w:t>
      </w:r>
      <w:r w:rsidR="00A86607" w:rsidRPr="00224E40">
        <w:rPr>
          <w:rFonts w:ascii="Times New Roman" w:hAnsi="Times New Roman" w:cs="Times New Roman"/>
          <w:sz w:val="24"/>
          <w:szCs w:val="24"/>
        </w:rPr>
        <w:t>atrisina</w:t>
      </w:r>
      <w:r w:rsidRPr="00224E40">
        <w:rPr>
          <w:rFonts w:ascii="Times New Roman" w:hAnsi="Times New Roman" w:cs="Times New Roman"/>
          <w:sz w:val="24"/>
          <w:szCs w:val="24"/>
        </w:rPr>
        <w:t xml:space="preserve"> trigonometriskos vienādojumus, </w:t>
      </w:r>
      <w:r w:rsidR="00224E40" w:rsidRPr="00224E40">
        <w:rPr>
          <w:rFonts w:ascii="Times New Roman" w:hAnsi="Times New Roman" w:cs="Times New Roman"/>
          <w:sz w:val="24"/>
          <w:szCs w:val="24"/>
        </w:rPr>
        <w:t>lie</w:t>
      </w:r>
      <w:r w:rsidRPr="00224E40">
        <w:rPr>
          <w:rFonts w:ascii="Times New Roman" w:hAnsi="Times New Roman" w:cs="Times New Roman"/>
          <w:sz w:val="24"/>
          <w:szCs w:val="24"/>
        </w:rPr>
        <w:t>tojot dažādas risināšanas metodes</w:t>
      </w:r>
      <w:r w:rsidR="00A86607" w:rsidRPr="00224E40">
        <w:rPr>
          <w:rFonts w:ascii="Times New Roman" w:hAnsi="Times New Roman" w:cs="Times New Roman"/>
          <w:sz w:val="24"/>
          <w:szCs w:val="24"/>
        </w:rPr>
        <w:t xml:space="preserve"> –</w:t>
      </w:r>
      <w:r w:rsidRPr="00224E40">
        <w:rPr>
          <w:rFonts w:ascii="Times New Roman" w:hAnsi="Times New Roman" w:cs="Times New Roman"/>
          <w:sz w:val="24"/>
          <w:szCs w:val="24"/>
        </w:rPr>
        <w:t xml:space="preserve"> kopīgā reizinātāja iznešanu pirms iekavām, formulu pārveidojumus un substitūcijas metodi.</w:t>
      </w:r>
    </w:p>
    <w:p w14:paraId="770B116B" w14:textId="77777777" w:rsidR="00B60AE3" w:rsidRPr="00224E40" w:rsidRDefault="00B60AE3"/>
    <w:tbl>
      <w:tblPr>
        <w:tblW w:w="107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020"/>
        <w:gridCol w:w="8954"/>
      </w:tblGrid>
      <w:tr w:rsidR="000C12F0" w:rsidRPr="00224E40" w14:paraId="52F9F2D2" w14:textId="77777777" w:rsidTr="00B52831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8E5AC" w14:textId="77777777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proofErr w:type="spellStart"/>
            <w:r w:rsidRPr="00224E40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Uzd</w:t>
            </w:r>
            <w:proofErr w:type="spellEnd"/>
            <w:r w:rsidRPr="00224E40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FABC9" w14:textId="77777777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Punkti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E0F9E" w14:textId="77777777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Vērtēšanas kritēriji</w:t>
            </w:r>
          </w:p>
        </w:tc>
      </w:tr>
      <w:tr w:rsidR="000C12F0" w:rsidRPr="00224E40" w14:paraId="291AB5E3" w14:textId="77777777" w:rsidTr="00B52831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534A2" w14:textId="77777777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11C98" w14:textId="77777777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2C2B8" w14:textId="3760E90F" w:rsidR="000C12F0" w:rsidRPr="00224E40" w:rsidRDefault="00EC457E" w:rsidP="00B52831">
            <w:pPr>
              <w:pStyle w:val="Parasts1"/>
              <w:spacing w:before="120"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Demonstrē metodes izvēli (i</w:t>
            </w:r>
            <w:r w:rsidR="000C12F0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znes kopīgo reizinātāju pirms iekavām/ lieto substitūcijas metodi</w:t>
            </w:r>
            <w:r w:rsidR="00B81D0C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un uzraksta kvadrātvienādojumu ar jauno mainīgo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)</w:t>
            </w:r>
            <w:r w:rsidR="000C12F0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– 1 p.</w:t>
            </w:r>
          </w:p>
          <w:p w14:paraId="0004DBF9" w14:textId="1964EA0C" w:rsidR="000C12F0" w:rsidRPr="00224E40" w:rsidRDefault="000C12F0" w:rsidP="00B52831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Uzraksta divus vienādojumus/ atrisina kvadrātvienādojumu ar jaunu mainīgo – 1 p.</w:t>
            </w:r>
          </w:p>
          <w:p w14:paraId="55778BBD" w14:textId="7CBD4141" w:rsidR="000C12F0" w:rsidRPr="00224E40" w:rsidRDefault="000C12F0" w:rsidP="00B52831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</w:t>
            </w:r>
            <w:r w:rsidR="0090666F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risina vienu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</w:t>
            </w:r>
            <w:r w:rsidR="00B81D0C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pamat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vienādojum</w:t>
            </w:r>
            <w:r w:rsidR="0090666F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– 1 p.</w:t>
            </w:r>
          </w:p>
          <w:p w14:paraId="6638B8E9" w14:textId="4301D28D" w:rsidR="000C12F0" w:rsidRPr="00224E40" w:rsidRDefault="000C12F0" w:rsidP="00B52831">
            <w:pPr>
              <w:pStyle w:val="Parasts1"/>
              <w:spacing w:after="12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</w:t>
            </w:r>
            <w:r w:rsidR="0090666F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isina otru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</w:t>
            </w:r>
            <w:r w:rsidR="00B81D0C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pamat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vienādojum</w:t>
            </w:r>
            <w:r w:rsidR="0090666F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– 1 p.</w:t>
            </w:r>
          </w:p>
        </w:tc>
      </w:tr>
      <w:tr w:rsidR="000C12F0" w:rsidRPr="00224E40" w14:paraId="6E5FD3F0" w14:textId="77777777" w:rsidTr="00B52831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086E2" w14:textId="77777777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032F2A" w14:textId="77777777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355EC4" w14:textId="4542732B" w:rsidR="000C12F0" w:rsidRPr="00224E40" w:rsidRDefault="000C12F0" w:rsidP="00B52831">
            <w:pPr>
              <w:pStyle w:val="Parasts1"/>
              <w:spacing w:before="120"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Pārveido vienādojumu, lietojot trigonometrisko sakarību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(α+β)</m:t>
                  </m:r>
                </m:e>
              </m:func>
            </m:oMath>
            <w:r w:rsidR="0090666F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– 1 p.</w:t>
            </w:r>
          </w:p>
          <w:p w14:paraId="188131A3" w14:textId="1DA225B2" w:rsidR="000C12F0" w:rsidRPr="00224E40" w:rsidRDefault="000C12F0" w:rsidP="00B52831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Nosaka abas </w:t>
            </w:r>
            <w:r w:rsidR="00CB33CE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leņķu vērtības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argumenta vērtība</w:t>
            </w:r>
            <w:r w:rsidR="00CB33CE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i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  <w14:ligatures w14:val="standardContextual"/>
                </w:rPr>
                <m:t>4x</m:t>
              </m:r>
            </m:oMath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– 1 p.</w:t>
            </w:r>
          </w:p>
          <w:p w14:paraId="5412519F" w14:textId="77777777" w:rsidR="00B81D0C" w:rsidRPr="00224E40" w:rsidRDefault="00B81D0C" w:rsidP="00B52831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Atrisina vienu pamatvienādojumu – 1 p.</w:t>
            </w:r>
          </w:p>
          <w:p w14:paraId="2C19A1C5" w14:textId="5DD21056" w:rsidR="000C12F0" w:rsidRPr="00224E40" w:rsidRDefault="00B81D0C" w:rsidP="00B52831">
            <w:pPr>
              <w:pStyle w:val="Parasts1"/>
              <w:spacing w:after="12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Atrisina otru pamatvienādojumu – 1 p.</w:t>
            </w:r>
          </w:p>
        </w:tc>
      </w:tr>
      <w:tr w:rsidR="000C12F0" w:rsidRPr="00224E40" w14:paraId="05ED1FE8" w14:textId="77777777" w:rsidTr="00B52831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28211" w14:textId="5F163AFB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3.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4A4F7" w14:textId="77777777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4942A9" w14:textId="31A8188F" w:rsidR="000C12F0" w:rsidRPr="00224E40" w:rsidRDefault="000C12F0" w:rsidP="00B52831">
            <w:pPr>
              <w:pStyle w:val="Parasts1"/>
              <w:spacing w:before="120"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Pārveido vienādojumu, lietojot trigonometrisko sakarību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2α</m:t>
                  </m:r>
                </m:e>
              </m:func>
            </m:oMath>
            <w:r w:rsidR="00201103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– 1 p.</w:t>
            </w:r>
          </w:p>
          <w:p w14:paraId="508F50AB" w14:textId="760F9250" w:rsidR="000C12F0" w:rsidRPr="00224E40" w:rsidRDefault="000C12F0" w:rsidP="00B52831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Iznes kopīgo reizinātāju pirms iekavām un i</w:t>
            </w:r>
            <w:r w:rsidR="00201103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egūst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divus trigonometriskos pamatvienādojumus</w:t>
            </w:r>
            <w:r w:rsidR="00201103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</w:t>
            </w: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– 1 p.</w:t>
            </w:r>
          </w:p>
          <w:p w14:paraId="25225604" w14:textId="77777777" w:rsidR="00B81D0C" w:rsidRPr="00224E40" w:rsidRDefault="00B81D0C" w:rsidP="00B52831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Atrisina vienu pamatvienādojumu – 1 p.</w:t>
            </w:r>
          </w:p>
          <w:p w14:paraId="6E106484" w14:textId="314AA7DA" w:rsidR="000C12F0" w:rsidRPr="00224E40" w:rsidRDefault="00B81D0C" w:rsidP="00B52831">
            <w:pPr>
              <w:pStyle w:val="Parasts1"/>
              <w:spacing w:after="12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Atrisina otru pamatvienādojumu – 1 p.</w:t>
            </w:r>
          </w:p>
        </w:tc>
      </w:tr>
      <w:tr w:rsidR="000C12F0" w:rsidRPr="00224E40" w14:paraId="22385B00" w14:textId="77777777" w:rsidTr="00B52831">
        <w:trPr>
          <w:trHeight w:val="56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DB5CF" w14:textId="77777777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4.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64BEAF" w14:textId="77777777" w:rsidR="000C12F0" w:rsidRPr="00224E40" w:rsidRDefault="000C12F0" w:rsidP="00B52831">
            <w:pPr>
              <w:pStyle w:val="Parasts1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8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41C69" w14:textId="568C9FF9" w:rsidR="000C12F0" w:rsidRPr="00224E40" w:rsidRDefault="00B81D0C" w:rsidP="00B52831">
            <w:pPr>
              <w:pStyle w:val="Parasts1"/>
              <w:spacing w:before="120"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Reizina abas vienādojuma puses ar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  <w14:ligatures w14:val="standardContextual"/>
                </w:rPr>
                <m:t>(-1)</m:t>
              </m:r>
            </m:oMath>
            <w:r w:rsidR="000C12F0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, lai lietotu sakarību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2α</m:t>
                  </m:r>
                </m:e>
              </m:func>
            </m:oMath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</w:t>
            </w:r>
            <w:r w:rsidR="000C12F0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– 1 p.</w:t>
            </w:r>
          </w:p>
          <w:p w14:paraId="04F2C403" w14:textId="31E4DEE7" w:rsidR="000C12F0" w:rsidRPr="00224E40" w:rsidRDefault="00B81D0C" w:rsidP="00B52831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L</w:t>
            </w:r>
            <w:r w:rsidR="000C12F0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ieto sakarību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  <w14:ligatures w14:val="standardContextual"/>
                    </w:rPr>
                    <m:t>2α</m:t>
                  </m:r>
                </m:e>
              </m:func>
            </m:oMath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</w:t>
            </w:r>
            <w:r w:rsidR="000C12F0"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– 1 p.</w:t>
            </w:r>
          </w:p>
          <w:p w14:paraId="77EBB51B" w14:textId="77777777" w:rsidR="00B81D0C" w:rsidRPr="00224E40" w:rsidRDefault="00B81D0C" w:rsidP="00B52831">
            <w:pPr>
              <w:pStyle w:val="Parasts1"/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Atrisina vienu pamatvienādojumu – 1 p.</w:t>
            </w:r>
          </w:p>
          <w:p w14:paraId="3A1712C8" w14:textId="288FC140" w:rsidR="000C12F0" w:rsidRPr="00224E40" w:rsidRDefault="00B81D0C" w:rsidP="00B52831">
            <w:pPr>
              <w:pStyle w:val="Parasts1"/>
              <w:spacing w:after="12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 w:rsidRPr="00224E4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Atrisina otru pamatvienādojumu – 1 p.</w:t>
            </w:r>
          </w:p>
        </w:tc>
      </w:tr>
    </w:tbl>
    <w:p w14:paraId="7D842C40" w14:textId="77777777" w:rsidR="00CF5441" w:rsidRPr="00224E40" w:rsidRDefault="00CF5441"/>
    <w:p w14:paraId="15D62C96" w14:textId="77777777" w:rsidR="00B60AE3" w:rsidRPr="00224E40" w:rsidRDefault="00B60AE3"/>
    <w:sectPr w:rsidR="00B60AE3" w:rsidRPr="00224E40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A721" w14:textId="77777777" w:rsidR="00437E34" w:rsidRDefault="00437E34" w:rsidP="00B60AE3">
      <w:pPr>
        <w:spacing w:after="0" w:line="240" w:lineRule="auto"/>
      </w:pPr>
      <w:r>
        <w:separator/>
      </w:r>
    </w:p>
  </w:endnote>
  <w:endnote w:type="continuationSeparator" w:id="0">
    <w:p w14:paraId="1BC26C4D" w14:textId="77777777" w:rsidR="00437E34" w:rsidRDefault="00437E34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3264E" w14:textId="77777777" w:rsidR="00437E34" w:rsidRDefault="00437E34" w:rsidP="00B60AE3">
      <w:pPr>
        <w:spacing w:after="0" w:line="240" w:lineRule="auto"/>
      </w:pPr>
      <w:r>
        <w:separator/>
      </w:r>
    </w:p>
  </w:footnote>
  <w:footnote w:type="continuationSeparator" w:id="0">
    <w:p w14:paraId="50485EB6" w14:textId="77777777" w:rsidR="00437E34" w:rsidRDefault="00437E34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9CE867C" w:rsidR="00B60AE3" w:rsidRPr="00B60AE3" w:rsidRDefault="005D1F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BD622C">
      <w:rPr>
        <w:rFonts w:ascii="Times New Roman" w:hAnsi="Times New Roman" w:cs="Times New Roman"/>
        <w:i/>
        <w:iCs/>
        <w:sz w:val="24"/>
        <w:szCs w:val="24"/>
      </w:rPr>
      <w:t>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12F0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1103"/>
    <w:rsid w:val="002022C7"/>
    <w:rsid w:val="00215D18"/>
    <w:rsid w:val="00224E40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C79C8"/>
    <w:rsid w:val="003D2DF1"/>
    <w:rsid w:val="003F4FC9"/>
    <w:rsid w:val="003F55CA"/>
    <w:rsid w:val="004020E1"/>
    <w:rsid w:val="00430EEF"/>
    <w:rsid w:val="0043371B"/>
    <w:rsid w:val="00436B1B"/>
    <w:rsid w:val="0043737E"/>
    <w:rsid w:val="00437E34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D7CD5"/>
    <w:rsid w:val="004F3A2A"/>
    <w:rsid w:val="00502E72"/>
    <w:rsid w:val="005046B1"/>
    <w:rsid w:val="00526046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87CD3"/>
    <w:rsid w:val="00692120"/>
    <w:rsid w:val="006B54E2"/>
    <w:rsid w:val="006C0593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0666F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736F"/>
    <w:rsid w:val="00A86607"/>
    <w:rsid w:val="00A92BD5"/>
    <w:rsid w:val="00AA73B1"/>
    <w:rsid w:val="00AB1813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52831"/>
    <w:rsid w:val="00B60AE3"/>
    <w:rsid w:val="00B7196D"/>
    <w:rsid w:val="00B81D0C"/>
    <w:rsid w:val="00B846DC"/>
    <w:rsid w:val="00B84962"/>
    <w:rsid w:val="00B865A3"/>
    <w:rsid w:val="00B91A4F"/>
    <w:rsid w:val="00BB19A6"/>
    <w:rsid w:val="00BC26AF"/>
    <w:rsid w:val="00BC2857"/>
    <w:rsid w:val="00BC6F5F"/>
    <w:rsid w:val="00BD38F7"/>
    <w:rsid w:val="00BD622C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94768"/>
    <w:rsid w:val="00CA1DF9"/>
    <w:rsid w:val="00CA5D55"/>
    <w:rsid w:val="00CB33CE"/>
    <w:rsid w:val="00CB512E"/>
    <w:rsid w:val="00CB674F"/>
    <w:rsid w:val="00CC159D"/>
    <w:rsid w:val="00CC1EC9"/>
    <w:rsid w:val="00CC2D0D"/>
    <w:rsid w:val="00CE6716"/>
    <w:rsid w:val="00CF3469"/>
    <w:rsid w:val="00CF411F"/>
    <w:rsid w:val="00CF5441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C457E"/>
    <w:rsid w:val="00ED61D0"/>
    <w:rsid w:val="00EE26AA"/>
    <w:rsid w:val="00EE5A08"/>
    <w:rsid w:val="00F00DC9"/>
    <w:rsid w:val="00F01A5F"/>
    <w:rsid w:val="00F45175"/>
    <w:rsid w:val="00F57431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526046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paragraph" w:customStyle="1" w:styleId="Parasts2">
    <w:name w:val="Parasts2"/>
    <w:rsid w:val="00526046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26046"/>
  </w:style>
  <w:style w:type="character" w:styleId="Vietturateksts">
    <w:name w:val="Placeholder Text"/>
    <w:basedOn w:val="Noklusjumarindkopasfonts"/>
    <w:uiPriority w:val="99"/>
    <w:semiHidden/>
    <w:rsid w:val="00687C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N7QR5PVYYKY3-1761010946-213287</_dlc_DocId>
    <_dlc_DocIdUrl xmlns="ce8bef9f-a63c-4aa5-8461-abde6ef1b13f">
      <Url>https://universityoflatvia387.sharepoint.com/sites/Neklatienesmatematikasskola/_layouts/15/DocIdRedir.aspx?ID=N7QR5PVYYKY3-1761010946-213287</Url>
      <Description>N7QR5PVYYKY3-1761010946-213287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AAE676-6D0D-499B-88AD-846C9263FF27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664A49FB-CA4C-48F0-9710-B7FB2522BC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2756A-E774-4B3F-92CC-9D2AD828D9A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350C479-B4F1-4C96-BBBE-F0A3C6B029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937</Words>
  <Characters>535</Characters>
  <Application>Microsoft Office Word</Application>
  <DocSecurity>0</DocSecurity>
  <Lines>4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118</cp:revision>
  <cp:lastPrinted>2025-08-01T11:58:00Z</cp:lastPrinted>
  <dcterms:created xsi:type="dcterms:W3CDTF">2025-08-01T14:03:00Z</dcterms:created>
  <dcterms:modified xsi:type="dcterms:W3CDTF">2026-04-05T06:36:00Z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c8cc04e5-b7af-4a55-8993-87d16b42815c</vt:lpwstr>
  </property>
  <property fmtid="{D5CDD505-2E9C-101B-9397-08002B2CF9AE}" pid="4" name="MediaServiceImageTags">
    <vt:lpwstr/>
  </property>
</Properties>
</file>