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A131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  <w:t>1. Teorētiskais pamatojums</w:t>
      </w:r>
    </w:p>
    <w:p w14:paraId="71C0B23C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Vienkārša harmoniska svārstība (VHS) ir kustība, kurā:</w:t>
      </w:r>
    </w:p>
    <w:p w14:paraId="0882950C" w14:textId="77777777" w:rsidR="00073128" w:rsidRPr="00073128" w:rsidRDefault="00073128" w:rsidP="0007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paātrinājums ir proporcionāls novirzei no līdzsvara stāvokļa,</w:t>
      </w:r>
    </w:p>
    <w:p w14:paraId="149C9A8B" w14:textId="77777777" w:rsidR="00073128" w:rsidRPr="00073128" w:rsidRDefault="00073128" w:rsidP="000731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paātrinājums vienmēr vērsts uz līdzsvara stāvokli.</w:t>
      </w:r>
    </w:p>
    <w:p w14:paraId="56E18E47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Matemātiski: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a = -\omega^2 x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261C1415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Kur:</w:t>
      </w:r>
    </w:p>
    <w:p w14:paraId="1E3B3EC0" w14:textId="77777777" w:rsidR="00073128" w:rsidRPr="00073128" w:rsidRDefault="00073128" w:rsidP="00073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x ) – novirze no līdzsvara stāvokļa,</w:t>
      </w:r>
    </w:p>
    <w:p w14:paraId="61E30C69" w14:textId="77777777" w:rsidR="00073128" w:rsidRPr="00073128" w:rsidRDefault="00073128" w:rsidP="000731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\omega ) – leņķiskā frekvence.</w:t>
      </w:r>
    </w:p>
    <w:p w14:paraId="5E600EFB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Vienkāršas harmoniskas svārstības vispārīgais vienādojums ir:</w:t>
      </w:r>
    </w:p>
    <w:p w14:paraId="262B902C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x(t) = A \cos(\omega t + \varphi)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7046AB6B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kur:</w:t>
      </w:r>
    </w:p>
    <w:p w14:paraId="622B13FE" w14:textId="77777777" w:rsidR="00073128" w:rsidRPr="00073128" w:rsidRDefault="00073128" w:rsidP="00073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A ) – amplitūda,</w:t>
      </w:r>
    </w:p>
    <w:p w14:paraId="29AAD54F" w14:textId="77777777" w:rsidR="00073128" w:rsidRPr="00073128" w:rsidRDefault="00073128" w:rsidP="00073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\omega = \frac{2\pi}{T} ),</w:t>
      </w:r>
    </w:p>
    <w:p w14:paraId="19C60FF8" w14:textId="77777777" w:rsidR="00073128" w:rsidRPr="00073128" w:rsidRDefault="00073128" w:rsidP="00073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T ) – periods,</w:t>
      </w:r>
    </w:p>
    <w:p w14:paraId="5E5F4F85" w14:textId="77777777" w:rsidR="00073128" w:rsidRPr="00073128" w:rsidRDefault="00073128" w:rsidP="000731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\varphi ) – sākuma fāze.</w:t>
      </w:r>
    </w:p>
    <w:p w14:paraId="097A8486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03B9AFE4">
          <v:rect id="_x0000_i1025" style="width:0;height:1.5pt" o:hralign="center" o:hrstd="t" o:hr="t" fillcolor="#a0a0a0" stroked="f"/>
        </w:pict>
      </w:r>
    </w:p>
    <w:p w14:paraId="3C3ACF0A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  <w:t>2. Doto lielumu analīze</w:t>
      </w:r>
    </w:p>
    <w:p w14:paraId="37257B9D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Dots:</w:t>
      </w:r>
    </w:p>
    <w:p w14:paraId="34040CBA" w14:textId="77777777" w:rsidR="00073128" w:rsidRPr="00073128" w:rsidRDefault="00073128" w:rsidP="00073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Punkts svārstās gar nogriezni ( BB_1 = 8 \text{ cm} )</w:t>
      </w:r>
    </w:p>
    <w:p w14:paraId="1A691B7B" w14:textId="77777777" w:rsidR="00073128" w:rsidRPr="00073128" w:rsidRDefault="00073128" w:rsidP="00073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Šo attālumu tas noiet 18 sekundēs</w:t>
      </w:r>
    </w:p>
    <w:p w14:paraId="4D500457" w14:textId="77777777" w:rsidR="00073128" w:rsidRPr="00073128" w:rsidRDefault="00073128" w:rsidP="000731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 xml:space="preserve">Sākuma stāvoklis – punktā </w:t>
      </w:r>
      <w:r w:rsidRPr="00073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  <w:t>B</w:t>
      </w:r>
    </w:p>
    <w:p w14:paraId="11C36276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  <w:t>(1) Amplitūda</w:t>
      </w:r>
    </w:p>
    <w:p w14:paraId="0FA50F14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Nogriežņa garums starp galējstāvokļiem ir:</w:t>
      </w:r>
    </w:p>
    <w:p w14:paraId="4A402D4F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BB_1 = 8 \text{ cm}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1B170EA3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Amplitūda ir puse no šī attāluma:</w:t>
      </w:r>
    </w:p>
    <w:p w14:paraId="5E993C02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lastRenderedPageBreak/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A = \frac{8}{2} = 4 \text{ cm}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37A00CCB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059D6D90">
          <v:rect id="_x0000_i1026" style="width:0;height:1.5pt" o:hralign="center" o:hrstd="t" o:hr="t" fillcolor="#a0a0a0" stroked="f"/>
        </w:pict>
      </w:r>
    </w:p>
    <w:p w14:paraId="12178916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  <w:t>(2) Periods</w:t>
      </w:r>
    </w:p>
    <w:p w14:paraId="2BF2D375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No viena galējstāvokļa līdz otram punkts pārvietojas pusperiodā:</w:t>
      </w:r>
    </w:p>
    <w:p w14:paraId="1DA6E767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\frac{T}{2} = 18 \text{ s}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2708213A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Tātad:</w:t>
      </w:r>
    </w:p>
    <w:p w14:paraId="7DEF7A7E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T = 36 \text{ s}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673B3E77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0380E0FA">
          <v:rect id="_x0000_i1027" style="width:0;height:1.5pt" o:hralign="center" o:hrstd="t" o:hr="t" fillcolor="#a0a0a0" stroked="f"/>
        </w:pict>
      </w:r>
    </w:p>
    <w:p w14:paraId="66D83D76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  <w:t>(3) Leņķiskā frekvence</w:t>
      </w:r>
    </w:p>
    <w:p w14:paraId="10BAB6BB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\omega = \frac{2\pi}{T} = \frac{2\pi}{36}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6600D5C2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\omega = \frac{\pi}{18} \text{ rad/s}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49156BA9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024378BE">
          <v:rect id="_x0000_i1028" style="width:0;height:1.5pt" o:hralign="center" o:hrstd="t" o:hr="t" fillcolor="#a0a0a0" stroked="f"/>
        </w:pict>
      </w:r>
    </w:p>
    <w:p w14:paraId="55D019B8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  <w:t>3. Sākuma nosacījumi</w:t>
      </w:r>
    </w:p>
    <w:p w14:paraId="2B779431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Pieņemts:</w:t>
      </w:r>
    </w:p>
    <w:p w14:paraId="257CE84E" w14:textId="77777777" w:rsidR="00073128" w:rsidRPr="00073128" w:rsidRDefault="00073128" w:rsidP="00073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 xml:space="preserve">Sākuma stāvoklis ir punktā </w:t>
      </w:r>
      <w:r w:rsidRPr="000731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lv-LV"/>
          <w14:ligatures w14:val="none"/>
        </w:rPr>
        <w:t>B</w:t>
      </w:r>
    </w:p>
    <w:p w14:paraId="43E8BD45" w14:textId="77777777" w:rsidR="00073128" w:rsidRPr="00073128" w:rsidRDefault="00073128" w:rsidP="000731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Tas ir galējstāvoklis</w:t>
      </w:r>
    </w:p>
    <w:p w14:paraId="52B1DE1A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Izvēlamies koordinātu asi tā, lai:</w:t>
      </w:r>
    </w:p>
    <w:p w14:paraId="0CA263B7" w14:textId="77777777" w:rsidR="00073128" w:rsidRPr="00073128" w:rsidRDefault="00073128" w:rsidP="00073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līdzsvara stāvoklis būtu 0,</w:t>
      </w:r>
    </w:p>
    <w:p w14:paraId="4CD815E8" w14:textId="77777777" w:rsidR="00073128" w:rsidRPr="00073128" w:rsidRDefault="00073128" w:rsidP="000731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punkts B būtu ( +A ).</w:t>
      </w:r>
    </w:p>
    <w:p w14:paraId="18CD487D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Tātad:</w:t>
      </w:r>
    </w:p>
    <w:p w14:paraId="1662A9C5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x(0) = A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6217B38B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lastRenderedPageBreak/>
        <w:t>Tas nozīmē, ka sākuma fāze ir:</w:t>
      </w:r>
    </w:p>
    <w:p w14:paraId="424FD88D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\varphi = 0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0C337922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717BCF95">
          <v:rect id="_x0000_i1029" style="width:0;height:1.5pt" o:hralign="center" o:hrstd="t" o:hr="t" fillcolor="#a0a0a0" stroked="f"/>
        </w:pict>
      </w:r>
    </w:p>
    <w:p w14:paraId="2DBAD403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  <w:t>4. Kustības vienādojums</w:t>
      </w:r>
    </w:p>
    <w:p w14:paraId="73643594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Tādēļ kustības vienādojums ir:</w:t>
      </w:r>
    </w:p>
    <w:p w14:paraId="66685B56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x(t) = A \cos(\omega t)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4C84D3B9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Ievietojam skaitliskās vērtības:</w:t>
      </w:r>
    </w:p>
    <w:p w14:paraId="1EBB461D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x(t) = 4 \cos\left(\frac{\pi}{18}t\right)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117D7B37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35D7730B">
          <v:rect id="_x0000_i1030" style="width:0;height:1.5pt" o:hralign="center" o:hrstd="t" o:hr="t" fillcolor="#a0a0a0" stroked="f"/>
        </w:pict>
      </w:r>
    </w:p>
    <w:p w14:paraId="15EC94B2" w14:textId="77777777" w:rsidR="00073128" w:rsidRPr="00073128" w:rsidRDefault="00073128" w:rsidP="00073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lv-LV"/>
          <w14:ligatures w14:val="none"/>
        </w:rPr>
        <w:t>Atbilde</w:t>
      </w:r>
    </w:p>
    <w:p w14:paraId="30112E7B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[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\boxed{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x(t) = 4 \cos\left(\frac{\pi}{18}t\right) \text{ cm}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}</w:t>
      </w: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br/>
        <w:t>]</w:t>
      </w:r>
    </w:p>
    <w:p w14:paraId="1E30F8E8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kur:</w:t>
      </w:r>
    </w:p>
    <w:p w14:paraId="57C9960D" w14:textId="77777777" w:rsidR="00073128" w:rsidRPr="00073128" w:rsidRDefault="00073128" w:rsidP="00073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x ) izteikts centimetros,</w:t>
      </w:r>
    </w:p>
    <w:p w14:paraId="6B8E4C48" w14:textId="77777777" w:rsidR="00073128" w:rsidRPr="00073128" w:rsidRDefault="00073128" w:rsidP="000731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( t ) sekundēs.</w:t>
      </w:r>
    </w:p>
    <w:p w14:paraId="4D116502" w14:textId="77777777" w:rsidR="00073128" w:rsidRPr="00073128" w:rsidRDefault="00073128" w:rsidP="000731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pict w14:anchorId="25653DB2">
          <v:rect id="_x0000_i1031" style="width:0;height:1.5pt" o:hralign="center" o:hrstd="t" o:hr="t" fillcolor="#a0a0a0" stroked="f"/>
        </w:pict>
      </w:r>
    </w:p>
    <w:p w14:paraId="2F5CEB7F" w14:textId="77777777" w:rsidR="00073128" w:rsidRPr="00073128" w:rsidRDefault="00073128" w:rsidP="0007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Ja vēlies, nākamajā ziņā varu arī izveidot precīzu zīmējumu ar:</w:t>
      </w:r>
    </w:p>
    <w:p w14:paraId="1AC344F3" w14:textId="77777777" w:rsidR="00073128" w:rsidRPr="00073128" w:rsidRDefault="00073128" w:rsidP="00073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galējstāvokļiem B un B₁,</w:t>
      </w:r>
    </w:p>
    <w:p w14:paraId="5038E1A3" w14:textId="77777777" w:rsidR="00073128" w:rsidRPr="00073128" w:rsidRDefault="00073128" w:rsidP="00073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līdzsvara punktu,</w:t>
      </w:r>
    </w:p>
    <w:p w14:paraId="31350F5F" w14:textId="77777777" w:rsidR="00073128" w:rsidRPr="00073128" w:rsidRDefault="00073128" w:rsidP="00073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amplitūdu,</w:t>
      </w:r>
    </w:p>
    <w:p w14:paraId="5B9B6B3A" w14:textId="77777777" w:rsidR="00073128" w:rsidRPr="00073128" w:rsidRDefault="00073128" w:rsidP="000731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</w:pPr>
      <w:r w:rsidRPr="00073128">
        <w:rPr>
          <w:rFonts w:ascii="Times New Roman" w:eastAsia="Times New Roman" w:hAnsi="Times New Roman" w:cs="Times New Roman"/>
          <w:kern w:val="0"/>
          <w:sz w:val="24"/>
          <w:szCs w:val="24"/>
          <w:lang w:eastAsia="lv-LV"/>
          <w14:ligatures w14:val="none"/>
        </w:rPr>
        <w:t>kosinusa grafiku vienam periodam.</w:t>
      </w:r>
    </w:p>
    <w:p w14:paraId="11E88A6A" w14:textId="77777777" w:rsidR="005043D3" w:rsidRDefault="005043D3"/>
    <w:sectPr w:rsidR="005043D3" w:rsidSect="00F01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C0C"/>
    <w:multiLevelType w:val="multilevel"/>
    <w:tmpl w:val="897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6EC2"/>
    <w:multiLevelType w:val="multilevel"/>
    <w:tmpl w:val="9DD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3C9"/>
    <w:multiLevelType w:val="multilevel"/>
    <w:tmpl w:val="E42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97FE6"/>
    <w:multiLevelType w:val="multilevel"/>
    <w:tmpl w:val="E08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57E1B"/>
    <w:multiLevelType w:val="multilevel"/>
    <w:tmpl w:val="710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F14DD"/>
    <w:multiLevelType w:val="multilevel"/>
    <w:tmpl w:val="361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8742D"/>
    <w:multiLevelType w:val="multilevel"/>
    <w:tmpl w:val="67D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A5DF7"/>
    <w:multiLevelType w:val="multilevel"/>
    <w:tmpl w:val="528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097221">
    <w:abstractNumId w:val="4"/>
  </w:num>
  <w:num w:numId="2" w16cid:durableId="1628508848">
    <w:abstractNumId w:val="7"/>
  </w:num>
  <w:num w:numId="3" w16cid:durableId="193620260">
    <w:abstractNumId w:val="1"/>
  </w:num>
  <w:num w:numId="4" w16cid:durableId="513304740">
    <w:abstractNumId w:val="5"/>
  </w:num>
  <w:num w:numId="5" w16cid:durableId="442311577">
    <w:abstractNumId w:val="2"/>
  </w:num>
  <w:num w:numId="6" w16cid:durableId="915549818">
    <w:abstractNumId w:val="6"/>
  </w:num>
  <w:num w:numId="7" w16cid:durableId="374699496">
    <w:abstractNumId w:val="3"/>
  </w:num>
  <w:num w:numId="8" w16cid:durableId="34513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28"/>
    <w:rsid w:val="00073128"/>
    <w:rsid w:val="005043D3"/>
    <w:rsid w:val="006719F8"/>
    <w:rsid w:val="00DF3166"/>
    <w:rsid w:val="00F0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C567"/>
  <w15:chartTrackingRefBased/>
  <w15:docId w15:val="{5935B016-4CF3-46D7-8019-47F8385F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1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1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1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1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1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1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1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3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N7QR5PVYYKY3-1761010946-217050</_dlc_DocId>
    <_dlc_DocIdUrl xmlns="ce8bef9f-a63c-4aa5-8461-abde6ef1b13f">
      <Url>https://universityoflatvia387.sharepoint.com/sites/Neklatienesmatematikasskola/_layouts/15/DocIdRedir.aspx?ID=N7QR5PVYYKY3-1761010946-217050</Url>
      <Description>N7QR5PVYYKY3-1761010946-217050</Description>
    </_dlc_DocIdUrl>
  </documentManagement>
</p:properties>
</file>

<file path=customXml/itemProps1.xml><?xml version="1.0" encoding="utf-8"?>
<ds:datastoreItem xmlns:ds="http://schemas.openxmlformats.org/officeDocument/2006/customXml" ds:itemID="{4091E79B-8963-41AD-8AC2-B29E4CAFDE6C}"/>
</file>

<file path=customXml/itemProps2.xml><?xml version="1.0" encoding="utf-8"?>
<ds:datastoreItem xmlns:ds="http://schemas.openxmlformats.org/officeDocument/2006/customXml" ds:itemID="{7ED7CFBB-08B4-45AF-ABF7-971B7625B6B9}"/>
</file>

<file path=customXml/itemProps3.xml><?xml version="1.0" encoding="utf-8"?>
<ds:datastoreItem xmlns:ds="http://schemas.openxmlformats.org/officeDocument/2006/customXml" ds:itemID="{586FDF08-EBD9-4FD5-B66A-CCDA82250F9F}"/>
</file>

<file path=customXml/itemProps4.xml><?xml version="1.0" encoding="utf-8"?>
<ds:datastoreItem xmlns:ds="http://schemas.openxmlformats.org/officeDocument/2006/customXml" ds:itemID="{A5441F14-2EB9-45E6-8E97-28171EF05E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1103</Words>
  <Characters>629</Characters>
  <Application>Microsoft Office Word</Application>
  <DocSecurity>0</DocSecurity>
  <Lines>5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ivanova</dc:creator>
  <cp:keywords/>
  <dc:description/>
  <cp:lastModifiedBy>aleksandra ivanova</cp:lastModifiedBy>
  <cp:revision>1</cp:revision>
  <dcterms:created xsi:type="dcterms:W3CDTF">2026-02-11T21:13:00Z</dcterms:created>
  <dcterms:modified xsi:type="dcterms:W3CDTF">2026-02-11T21:14:00Z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26b8a882-aeb4-4958-a573-956a00d2906a</vt:lpwstr>
  </property>
</Properties>
</file>