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14C5" w:rsidRDefault="002A68DE" w:rsidP="002A68DE">
      <w:pPr>
        <w:pStyle w:val="Heading1"/>
      </w:pPr>
      <w:r>
        <w:t>Summary</w:t>
      </w:r>
    </w:p>
    <w:p w:rsidR="002A68DE" w:rsidRDefault="002A68DE" w:rsidP="002A68DE">
      <w:r>
        <w:t xml:space="preserve">This list contains assets for a short cutscene that takes place during the introduction of the game, and features a conversation between the two main characters. It will be a fairly rough exposition dump that establishes the setting, goals and stakes of the adventure. The cutscene may be presented with static character sprites and portraits, however if time permits additional sprites will help the exchange seem more animated. </w:t>
      </w:r>
    </w:p>
    <w:p w:rsidR="002A68DE" w:rsidRDefault="002A68DE" w:rsidP="002A68DE">
      <w:pPr>
        <w:pStyle w:val="Heading1"/>
      </w:pPr>
      <w:r>
        <w:rPr>
          <w:noProof/>
        </w:rPr>
        <w:drawing>
          <wp:anchor distT="0" distB="0" distL="114300" distR="114300" simplePos="0" relativeHeight="251658240" behindDoc="0" locked="0" layoutInCell="1" allowOverlap="1" wp14:anchorId="73CCA9F4" wp14:editId="0DA0DD58">
            <wp:simplePos x="0" y="0"/>
            <wp:positionH relativeFrom="column">
              <wp:posOffset>2688336</wp:posOffset>
            </wp:positionH>
            <wp:positionV relativeFrom="paragraph">
              <wp:posOffset>230353</wp:posOffset>
            </wp:positionV>
            <wp:extent cx="3474720" cy="2606040"/>
            <wp:effectExtent l="0" t="0" r="0" b="3810"/>
            <wp:wrapSquare wrapText="bothSides"/>
            <wp:docPr id="1" name="Picture 1" descr="Charac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ract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74720" cy="2606040"/>
                    </a:xfrm>
                    <a:prstGeom prst="rect">
                      <a:avLst/>
                    </a:prstGeom>
                    <a:noFill/>
                  </pic:spPr>
                </pic:pic>
              </a:graphicData>
            </a:graphic>
            <wp14:sizeRelH relativeFrom="page">
              <wp14:pctWidth>0</wp14:pctWidth>
            </wp14:sizeRelH>
            <wp14:sizeRelV relativeFrom="page">
              <wp14:pctHeight>0</wp14:pctHeight>
            </wp14:sizeRelV>
          </wp:anchor>
        </w:drawing>
      </w:r>
      <w:r>
        <w:t>Overall look:</w:t>
      </w:r>
    </w:p>
    <w:p w:rsidR="002A68DE" w:rsidRDefault="002A68DE" w:rsidP="002A68DE">
      <w:r>
        <w:t>The cutscene</w:t>
      </w:r>
      <w:r>
        <w:t xml:space="preserve"> will involve two character</w:t>
      </w:r>
      <w:r>
        <w:br/>
        <w:t>sprites talking over a static background</w:t>
      </w:r>
      <w:r>
        <w:br/>
        <w:t xml:space="preserve">image, the </w:t>
      </w:r>
      <w:r>
        <w:t xml:space="preserve">look and feel should be similar to that </w:t>
      </w:r>
      <w:r>
        <w:t>shown in Defenders Quest: Valley of the</w:t>
      </w:r>
      <w:r>
        <w:br/>
        <w:t>Forgotten.</w:t>
      </w:r>
      <w:r w:rsidR="003802A7">
        <w:t xml:space="preserve"> While this can function as a guide, the actual character aesthetic is quite flexible.</w:t>
      </w:r>
    </w:p>
    <w:p w:rsidR="003802A7" w:rsidRDefault="003802A7" w:rsidP="002A68DE"/>
    <w:p w:rsidR="003802A7" w:rsidRDefault="003802A7" w:rsidP="002A68DE"/>
    <w:p w:rsidR="003802A7" w:rsidRDefault="003802A7" w:rsidP="002A68DE"/>
    <w:p w:rsidR="003802A7" w:rsidRDefault="003802A7" w:rsidP="002A68DE"/>
    <w:p w:rsidR="003802A7" w:rsidRDefault="003802A7" w:rsidP="003802A7">
      <w:pPr>
        <w:pStyle w:val="Heading1"/>
      </w:pPr>
      <w:r>
        <w:t>Character archetypes</w:t>
      </w:r>
    </w:p>
    <w:p w:rsidR="003802A7" w:rsidRPr="003802A7" w:rsidRDefault="003802A7" w:rsidP="003802A7">
      <w:r>
        <w:t xml:space="preserve">The basic description of the two main characters, the names are subject to change. </w:t>
      </w:r>
    </w:p>
    <w:p w:rsidR="000702AA" w:rsidRPr="000702AA" w:rsidRDefault="003802A7" w:rsidP="000702AA">
      <w:pPr>
        <w:pStyle w:val="Heading2"/>
      </w:pPr>
      <w:r>
        <w:t xml:space="preserve">Janet – </w:t>
      </w:r>
      <w:r w:rsidR="004D5780">
        <w:t>M</w:t>
      </w:r>
      <w:r>
        <w:t xml:space="preserve">erchant </w:t>
      </w:r>
      <w:r w:rsidR="004D5780">
        <w:t>A</w:t>
      </w:r>
      <w:r>
        <w:t>pprentice</w:t>
      </w:r>
    </w:p>
    <w:p w:rsidR="003802A7" w:rsidRDefault="004D5780" w:rsidP="003802A7">
      <w:r>
        <w:rPr>
          <w:noProof/>
        </w:rPr>
        <w:drawing>
          <wp:anchor distT="0" distB="0" distL="114300" distR="114300" simplePos="0" relativeHeight="251659264" behindDoc="1" locked="0" layoutInCell="1" allowOverlap="1" wp14:anchorId="5B00C90B" wp14:editId="482D94B8">
            <wp:simplePos x="0" y="0"/>
            <wp:positionH relativeFrom="column">
              <wp:posOffset>5340045</wp:posOffset>
            </wp:positionH>
            <wp:positionV relativeFrom="paragraph">
              <wp:posOffset>350164</wp:posOffset>
            </wp:positionV>
            <wp:extent cx="409575" cy="702310"/>
            <wp:effectExtent l="0" t="0" r="0" b="0"/>
            <wp:wrapTight wrapText="bothSides">
              <wp:wrapPolygon edited="0">
                <wp:start x="7033" y="1758"/>
                <wp:lineTo x="1005" y="5859"/>
                <wp:lineTo x="2009" y="15233"/>
                <wp:lineTo x="5023" y="19335"/>
                <wp:lineTo x="7033" y="20506"/>
                <wp:lineTo x="14065" y="20506"/>
                <wp:lineTo x="18084" y="16405"/>
                <wp:lineTo x="19088" y="7031"/>
                <wp:lineTo x="14065" y="1758"/>
                <wp:lineTo x="7033" y="1758"/>
              </wp:wrapPolygon>
            </wp:wrapTight>
            <wp:docPr id="2" name="Picture 2" descr="C:\Users\Karl\AppData\Local\Microsoft\Windows\INetCache\Content.Word\cu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rl\AppData\Local\Microsoft\Windows\INetCache\Content.Word\curs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9575" cy="702310"/>
                    </a:xfrm>
                    <a:prstGeom prst="rect">
                      <a:avLst/>
                    </a:prstGeom>
                    <a:noFill/>
                    <a:ln>
                      <a:noFill/>
                    </a:ln>
                  </pic:spPr>
                </pic:pic>
              </a:graphicData>
            </a:graphic>
          </wp:anchor>
        </w:drawing>
      </w:r>
      <w:r w:rsidR="006B061A">
        <w:t xml:space="preserve">She carries herself with cool confidence, but her presence is not harsh or imposing. Her stance reflects a sense of calm reliability rarely seen in these dark times. She possesses a mind as sharp as her sword, intelligent eyes </w:t>
      </w:r>
      <w:r w:rsidR="000702AA">
        <w:t xml:space="preserve">and a piercing gaze, framed by soft features. </w:t>
      </w:r>
      <w:r w:rsidR="004F4D5F">
        <w:t xml:space="preserve">On her right hand there sits a cursed symbol of unending debt, </w:t>
      </w:r>
      <w:r>
        <w:t>a life doomed to eventual bankruptcy:</w:t>
      </w:r>
      <w:r w:rsidRPr="004D5780">
        <w:t xml:space="preserve"> </w:t>
      </w:r>
    </w:p>
    <w:p w:rsidR="004D5780" w:rsidRDefault="004D5780" w:rsidP="003802A7"/>
    <w:p w:rsidR="000702AA" w:rsidRDefault="000702AA" w:rsidP="003802A7">
      <w:r>
        <w:t xml:space="preserve">Her clothes are plain with few remarkable features, shirt and pants one might easily expect to find on a carpenter or warrior.  Her equipment consists of a sword slung at her waist, angled such that it may be drawn easily, with a heavy coin purse nearby. </w:t>
      </w:r>
      <w:r w:rsidR="004F4D5F">
        <w:t xml:space="preserve">When she speaks, she stands her ground; with arms folded, hands on her hips, or an accusing gesture, she overpowers the conversation. </w:t>
      </w:r>
    </w:p>
    <w:p w:rsidR="000702AA" w:rsidRDefault="004D5780" w:rsidP="004D5780">
      <w:pPr>
        <w:pStyle w:val="Heading2"/>
      </w:pPr>
      <w:r>
        <w:t>Steven – Accountant Initiate</w:t>
      </w:r>
    </w:p>
    <w:p w:rsidR="0086093D" w:rsidRDefault="004D5780" w:rsidP="003802A7">
      <w:r>
        <w:t xml:space="preserve">He stands uncomfortable and meek, with eyes downcast and an uncertain posture. He his haggard and gaunt, with wispy physique that might topple at the slightest breeze. On the matter of numbers he is confident and capable, but in all other aspects </w:t>
      </w:r>
      <w:r w:rsidR="0086093D">
        <w:t>he is unreliable at best</w:t>
      </w:r>
      <w:r>
        <w:t xml:space="preserve">. </w:t>
      </w:r>
      <w:r w:rsidR="0086093D">
        <w:t xml:space="preserve">His eyes have a glazed look; long days and nights pouring over books have not been kind to his features. </w:t>
      </w:r>
    </w:p>
    <w:p w:rsidR="004D5780" w:rsidRPr="003802A7" w:rsidRDefault="00B249E6" w:rsidP="003802A7">
      <w:r>
        <w:rPr>
          <w:noProof/>
        </w:rPr>
        <w:lastRenderedPageBreak/>
        <w:drawing>
          <wp:anchor distT="0" distB="0" distL="114300" distR="114300" simplePos="0" relativeHeight="251660288" behindDoc="0" locked="0" layoutInCell="1" allowOverlap="1" wp14:anchorId="15EC8081" wp14:editId="2D0AA483">
            <wp:simplePos x="0" y="0"/>
            <wp:positionH relativeFrom="column">
              <wp:posOffset>4915509</wp:posOffset>
            </wp:positionH>
            <wp:positionV relativeFrom="paragraph">
              <wp:posOffset>211759</wp:posOffset>
            </wp:positionV>
            <wp:extent cx="870585" cy="673100"/>
            <wp:effectExtent l="0" t="0" r="5715" b="0"/>
            <wp:wrapSquare wrapText="bothSides"/>
            <wp:docPr id="3" name="Picture 3" descr="C:\Users\Karl\AppData\Local\Microsoft\Windows\INetCache\Content.Word\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arl\AppData\Local\Microsoft\Windows\INetCache\Content.Word\Untitled-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70585" cy="673100"/>
                    </a:xfrm>
                    <a:prstGeom prst="rect">
                      <a:avLst/>
                    </a:prstGeom>
                    <a:noFill/>
                    <a:ln>
                      <a:noFill/>
                    </a:ln>
                  </pic:spPr>
                </pic:pic>
              </a:graphicData>
            </a:graphic>
          </wp:anchor>
        </w:drawing>
      </w:r>
      <w:r w:rsidR="0086093D">
        <w:t xml:space="preserve">He is wrapped in a black initiate’s robe; a loose garment that covers all but his face, hands, and occasionally forearms. His only possession is a </w:t>
      </w:r>
      <w:r>
        <w:t xml:space="preserve">large black tome with a gold symbol on the front, which he clutches to him as a source of reverence and comfort. </w:t>
      </w:r>
    </w:p>
    <w:p w:rsidR="00B249E6" w:rsidRDefault="00B249E6" w:rsidP="003802A7">
      <w:bookmarkStart w:id="0" w:name="_GoBack"/>
      <w:bookmarkEnd w:id="0"/>
    </w:p>
    <w:p w:rsidR="00B249E6" w:rsidRDefault="00B249E6" w:rsidP="00B249E6">
      <w:pPr>
        <w:pStyle w:val="Heading1"/>
      </w:pPr>
      <w:r>
        <w:t>Asset List:</w:t>
      </w:r>
    </w:p>
    <w:p w:rsidR="00B249E6" w:rsidRPr="00B249E6" w:rsidRDefault="00B249E6" w:rsidP="00B249E6">
      <w:pPr>
        <w:pStyle w:val="Heading2"/>
      </w:pPr>
      <w:r>
        <w:t>Required</w:t>
      </w:r>
    </w:p>
    <w:p w:rsidR="00B249E6" w:rsidRDefault="00B249E6" w:rsidP="003802A7">
      <w:r>
        <w:t>2 full-length character sprites, neutral stance – Janet &amp; Steven</w:t>
      </w:r>
    </w:p>
    <w:p w:rsidR="00B249E6" w:rsidRDefault="00B249E6" w:rsidP="00B249E6">
      <w:r>
        <w:t>1 background image – medieval town square</w:t>
      </w:r>
    </w:p>
    <w:p w:rsidR="00B249E6" w:rsidRDefault="00B249E6" w:rsidP="00B249E6">
      <w:pPr>
        <w:pStyle w:val="Heading2"/>
      </w:pPr>
      <w:r>
        <w:t>Desirable</w:t>
      </w:r>
    </w:p>
    <w:p w:rsidR="00B249E6" w:rsidRDefault="00B249E6" w:rsidP="003802A7">
      <w:r>
        <w:t>Character sprites depicting multiple moods</w:t>
      </w:r>
      <w:r w:rsidR="00833EEC">
        <w:t xml:space="preserve"> (full-length sprites </w:t>
      </w:r>
      <w:r w:rsidR="00833EEC" w:rsidRPr="00833EEC">
        <w:rPr>
          <w:b/>
        </w:rPr>
        <w:t>OR</w:t>
      </w:r>
      <w:r w:rsidR="00833EEC">
        <w:t xml:space="preserve"> portraits of the face)</w:t>
      </w:r>
      <w:r>
        <w:t>:</w:t>
      </w:r>
    </w:p>
    <w:p w:rsidR="00B249E6" w:rsidRDefault="00B249E6" w:rsidP="00B249E6">
      <w:pPr>
        <w:pStyle w:val="ListParagraph"/>
        <w:numPr>
          <w:ilvl w:val="0"/>
          <w:numId w:val="1"/>
        </w:numPr>
      </w:pPr>
      <w:r>
        <w:t xml:space="preserve">Janet – (accusing, </w:t>
      </w:r>
      <w:r w:rsidR="00833EEC">
        <w:t>wary, intrigued, thoughtful, excited</w:t>
      </w:r>
      <w:r>
        <w:t>)</w:t>
      </w:r>
    </w:p>
    <w:p w:rsidR="00833EEC" w:rsidRDefault="00833EEC" w:rsidP="00833EEC">
      <w:pPr>
        <w:pStyle w:val="ListParagraph"/>
        <w:numPr>
          <w:ilvl w:val="0"/>
          <w:numId w:val="1"/>
        </w:numPr>
      </w:pPr>
      <w:r>
        <w:t>Steven</w:t>
      </w:r>
      <w:r>
        <w:t xml:space="preserve"> – (</w:t>
      </w:r>
      <w:r>
        <w:t>fearful</w:t>
      </w:r>
      <w:r>
        <w:t xml:space="preserve">, </w:t>
      </w:r>
      <w:r>
        <w:t>downcast</w:t>
      </w:r>
      <w:r>
        <w:t xml:space="preserve">, thoughtful, </w:t>
      </w:r>
      <w:r>
        <w:t>hopeful, pleading</w:t>
      </w:r>
      <w:r>
        <w:t>)</w:t>
      </w:r>
    </w:p>
    <w:p w:rsidR="00833EEC" w:rsidRDefault="00833EEC" w:rsidP="00833EEC"/>
    <w:p w:rsidR="00B249E6" w:rsidRPr="003802A7" w:rsidRDefault="00B249E6" w:rsidP="003802A7"/>
    <w:sectPr w:rsidR="00B249E6" w:rsidRPr="003802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070D72"/>
    <w:multiLevelType w:val="hybridMultilevel"/>
    <w:tmpl w:val="FB08E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5A3"/>
    <w:rsid w:val="000702AA"/>
    <w:rsid w:val="002A68DE"/>
    <w:rsid w:val="003802A7"/>
    <w:rsid w:val="004D5780"/>
    <w:rsid w:val="004F4D5F"/>
    <w:rsid w:val="006B061A"/>
    <w:rsid w:val="007969DB"/>
    <w:rsid w:val="00833EEC"/>
    <w:rsid w:val="0086093D"/>
    <w:rsid w:val="00A135A3"/>
    <w:rsid w:val="00B249E6"/>
    <w:rsid w:val="00D42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44746D-3005-4830-B9E2-2D3AF533C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68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02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8D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802A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249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dc:creator>
  <cp:keywords/>
  <dc:description/>
  <cp:lastModifiedBy>Karl</cp:lastModifiedBy>
  <cp:revision>2</cp:revision>
  <dcterms:created xsi:type="dcterms:W3CDTF">2016-07-23T06:16:00Z</dcterms:created>
  <dcterms:modified xsi:type="dcterms:W3CDTF">2016-07-23T07:58:00Z</dcterms:modified>
</cp:coreProperties>
</file>