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id w:val="-1260984478"/>
        <w:docPartObj>
          <w:docPartGallery w:val="Cover Pages"/>
          <w:docPartUnique/>
        </w:docPartObj>
      </w:sdtPr>
      <w:sdtEndPr/>
      <w:sdtContent>
        <w:p w:rsidR="00333424" w:rsidRDefault="00333424">
          <w:r>
            <w:rPr>
              <w:noProof/>
              <w:color w:val="FFFFFF" w:themeColor="background1"/>
              <w:lang w:val="en-AU" w:eastAsia="en-AU"/>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33424" w:rsidRDefault="003334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3424" w:rsidRDefault="00333424">
                                      <w:pPr>
                                        <w:pStyle w:val="NoSpacing"/>
                                        <w:rPr>
                                          <w:color w:val="FFFFFF" w:themeColor="background1"/>
                                          <w:sz w:val="28"/>
                                          <w:szCs w:val="28"/>
                                        </w:rPr>
                                      </w:pPr>
                                      <w:r>
                                        <w:rPr>
                                          <w:color w:val="FFFFFF" w:themeColor="background1"/>
                                          <w:sz w:val="28"/>
                                          <w:szCs w:val="28"/>
                                        </w:rPr>
                                        <w:t>Scope and Project Management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Default="00FE13F9">
                                      <w:pPr>
                                        <w:pStyle w:val="NoSpacing"/>
                                        <w:rPr>
                                          <w:color w:val="FFFFFF" w:themeColor="background1"/>
                                          <w:sz w:val="32"/>
                                          <w:szCs w:val="32"/>
                                        </w:rPr>
                                      </w:pPr>
                                      <w:r>
                                        <w:rPr>
                                          <w:color w:val="FFFFFF" w:themeColor="background1"/>
                                          <w:sz w:val="32"/>
                                          <w:szCs w:val="32"/>
                                        </w:rPr>
                                        <w:t>Karl</w:t>
                                      </w:r>
                                      <w:r w:rsidR="005519AD">
                                        <w:rPr>
                                          <w:color w:val="FFFFFF" w:themeColor="background1"/>
                                          <w:sz w:val="32"/>
                                          <w:szCs w:val="32"/>
                                        </w:rPr>
                                        <w:t xml:space="preserve"> Pytte – </w:t>
                                      </w:r>
                                      <w:proofErr w:type="spellStart"/>
                                      <w:r w:rsidR="005519AD">
                                        <w:rPr>
                                          <w:color w:val="FFFFFF" w:themeColor="background1"/>
                                          <w:sz w:val="32"/>
                                          <w:szCs w:val="32"/>
                                        </w:rPr>
                                        <w:t>bitRaid</w:t>
                                      </w:r>
                                      <w:proofErr w:type="spellEnd"/>
                                      <w:r w:rsidR="005519AD">
                                        <w:rPr>
                                          <w:color w:val="FFFFFF" w:themeColor="background1"/>
                                          <w:sz w:val="32"/>
                                          <w:szCs w:val="32"/>
                                        </w:rPr>
                                        <w:t xml:space="preserve"> Games</w:t>
                                      </w:r>
                                    </w:p>
                                  </w:sdtContent>
                                </w:sdt>
                                <w:p w:rsidR="00333424" w:rsidRDefault="00493631">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bookmarkStart w:id="1" w:name="_GoBack"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33424" w:rsidRDefault="003334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3424" w:rsidRDefault="00333424">
                                <w:pPr>
                                  <w:pStyle w:val="NoSpacing"/>
                                  <w:rPr>
                                    <w:color w:val="FFFFFF" w:themeColor="background1"/>
                                    <w:sz w:val="28"/>
                                    <w:szCs w:val="28"/>
                                  </w:rPr>
                                </w:pPr>
                                <w:r>
                                  <w:rPr>
                                    <w:color w:val="FFFFFF" w:themeColor="background1"/>
                                    <w:sz w:val="28"/>
                                    <w:szCs w:val="28"/>
                                  </w:rPr>
                                  <w:t>Scope and Project Management</w:t>
                                </w:r>
                              </w:p>
                            </w:sdtContent>
                          </w:sdt>
                          <w:bookmarkEnd w:id="1" w:displacedByCustomXml="prev"/>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Default="00FE13F9">
                                <w:pPr>
                                  <w:pStyle w:val="NoSpacing"/>
                                  <w:rPr>
                                    <w:color w:val="FFFFFF" w:themeColor="background1"/>
                                    <w:sz w:val="32"/>
                                    <w:szCs w:val="32"/>
                                  </w:rPr>
                                </w:pPr>
                                <w:r>
                                  <w:rPr>
                                    <w:color w:val="FFFFFF" w:themeColor="background1"/>
                                    <w:sz w:val="32"/>
                                    <w:szCs w:val="32"/>
                                  </w:rPr>
                                  <w:t>Karl</w:t>
                                </w:r>
                                <w:r w:rsidR="005519AD">
                                  <w:rPr>
                                    <w:color w:val="FFFFFF" w:themeColor="background1"/>
                                    <w:sz w:val="32"/>
                                    <w:szCs w:val="32"/>
                                  </w:rPr>
                                  <w:t xml:space="preserve"> </w:t>
                                </w:r>
                                <w:proofErr w:type="spellStart"/>
                                <w:r w:rsidR="005519AD">
                                  <w:rPr>
                                    <w:color w:val="FFFFFF" w:themeColor="background1"/>
                                    <w:sz w:val="32"/>
                                    <w:szCs w:val="32"/>
                                  </w:rPr>
                                  <w:t>Pytte</w:t>
                                </w:r>
                                <w:proofErr w:type="spellEnd"/>
                                <w:r w:rsidR="005519AD">
                                  <w:rPr>
                                    <w:color w:val="FFFFFF" w:themeColor="background1"/>
                                    <w:sz w:val="32"/>
                                    <w:szCs w:val="32"/>
                                  </w:rPr>
                                  <w:t xml:space="preserve"> – </w:t>
                                </w:r>
                                <w:proofErr w:type="spellStart"/>
                                <w:r w:rsidR="005519AD">
                                  <w:rPr>
                                    <w:color w:val="FFFFFF" w:themeColor="background1"/>
                                    <w:sz w:val="32"/>
                                    <w:szCs w:val="32"/>
                                  </w:rPr>
                                  <w:t>bitRaid</w:t>
                                </w:r>
                                <w:proofErr w:type="spellEnd"/>
                                <w:r w:rsidR="005519AD">
                                  <w:rPr>
                                    <w:color w:val="FFFFFF" w:themeColor="background1"/>
                                    <w:sz w:val="32"/>
                                    <w:szCs w:val="32"/>
                                  </w:rPr>
                                  <w:t xml:space="preserve"> Games</w:t>
                                </w:r>
                              </w:p>
                            </w:sdtContent>
                          </w:sdt>
                          <w:p w:rsidR="00333424" w:rsidRDefault="00B0267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v:textbox>
                    </v:shape>
                    <w10:wrap anchorx="page" anchory="page"/>
                  </v:group>
                </w:pict>
              </mc:Fallback>
            </mc:AlternateContent>
          </w:r>
          <w:r>
            <w:rPr>
              <w:rFonts w:eastAsiaTheme="minorHAnsi"/>
            </w:rPr>
            <w:br w:type="page"/>
          </w:r>
        </w:p>
      </w:sdtContent>
    </w:sdt>
    <w:sdt>
      <w:sdtPr>
        <w:rPr>
          <w:rFonts w:asciiTheme="minorHAnsi" w:eastAsiaTheme="minorEastAsia" w:hAnsiTheme="minorHAnsi" w:cstheme="minorBidi"/>
          <w:color w:val="auto"/>
          <w:sz w:val="22"/>
          <w:szCs w:val="22"/>
        </w:rPr>
        <w:id w:val="936485790"/>
        <w:docPartObj>
          <w:docPartGallery w:val="Table of Contents"/>
          <w:docPartUnique/>
        </w:docPartObj>
      </w:sdtPr>
      <w:sdtEndPr>
        <w:rPr>
          <w:b/>
          <w:bCs/>
          <w:noProof/>
        </w:rPr>
      </w:sdtEndPr>
      <w:sdtContent>
        <w:p w:rsidR="002F2F5B" w:rsidRPr="002F2F5B" w:rsidRDefault="002F2F5B" w:rsidP="002F2F5B">
          <w:pPr>
            <w:pStyle w:val="TOCHeading"/>
          </w:pPr>
          <w:r>
            <w:t>Contents</w:t>
          </w:r>
        </w:p>
        <w:p w:rsidR="009206CB" w:rsidRDefault="002F2F5B">
          <w:pPr>
            <w:pStyle w:val="TOC1"/>
            <w:tabs>
              <w:tab w:val="right" w:leader="dot" w:pos="9350"/>
            </w:tabs>
            <w:rPr>
              <w:noProof/>
            </w:rPr>
          </w:pPr>
          <w:r>
            <w:fldChar w:fldCharType="begin"/>
          </w:r>
          <w:r>
            <w:instrText xml:space="preserve"> TOC \o "1-3" \h \z \u </w:instrText>
          </w:r>
          <w:r>
            <w:fldChar w:fldCharType="separate"/>
          </w:r>
          <w:hyperlink w:anchor="_Toc455839045" w:history="1">
            <w:r w:rsidR="009206CB" w:rsidRPr="008A443E">
              <w:rPr>
                <w:rStyle w:val="Hyperlink"/>
                <w:noProof/>
              </w:rPr>
              <w:t>Objectives and Approach</w:t>
            </w:r>
            <w:r w:rsidR="009206CB">
              <w:rPr>
                <w:noProof/>
                <w:webHidden/>
              </w:rPr>
              <w:tab/>
            </w:r>
            <w:r w:rsidR="009206CB">
              <w:rPr>
                <w:noProof/>
                <w:webHidden/>
              </w:rPr>
              <w:fldChar w:fldCharType="begin"/>
            </w:r>
            <w:r w:rsidR="009206CB">
              <w:rPr>
                <w:noProof/>
                <w:webHidden/>
              </w:rPr>
              <w:instrText xml:space="preserve"> PAGEREF _Toc455839045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493631">
          <w:pPr>
            <w:pStyle w:val="TOC2"/>
            <w:tabs>
              <w:tab w:val="right" w:leader="dot" w:pos="9350"/>
            </w:tabs>
            <w:rPr>
              <w:noProof/>
            </w:rPr>
          </w:pPr>
          <w:hyperlink w:anchor="_Toc455839046" w:history="1">
            <w:r w:rsidR="009206CB" w:rsidRPr="008A443E">
              <w:rPr>
                <w:rStyle w:val="Hyperlink"/>
                <w:noProof/>
              </w:rPr>
              <w:t>Deliverables</w:t>
            </w:r>
            <w:r w:rsidR="009206CB">
              <w:rPr>
                <w:noProof/>
                <w:webHidden/>
              </w:rPr>
              <w:tab/>
            </w:r>
            <w:r w:rsidR="009206CB">
              <w:rPr>
                <w:noProof/>
                <w:webHidden/>
              </w:rPr>
              <w:fldChar w:fldCharType="begin"/>
            </w:r>
            <w:r w:rsidR="009206CB">
              <w:rPr>
                <w:noProof/>
                <w:webHidden/>
              </w:rPr>
              <w:instrText xml:space="preserve"> PAGEREF _Toc455839046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493631">
          <w:pPr>
            <w:pStyle w:val="TOC2"/>
            <w:tabs>
              <w:tab w:val="right" w:leader="dot" w:pos="9350"/>
            </w:tabs>
            <w:rPr>
              <w:noProof/>
            </w:rPr>
          </w:pPr>
          <w:hyperlink w:anchor="_Toc455839047" w:history="1">
            <w:r w:rsidR="009206CB" w:rsidRPr="008A443E">
              <w:rPr>
                <w:rStyle w:val="Hyperlink"/>
                <w:noProof/>
              </w:rPr>
              <w:t>Approach</w:t>
            </w:r>
            <w:r w:rsidR="009206CB">
              <w:rPr>
                <w:noProof/>
                <w:webHidden/>
              </w:rPr>
              <w:tab/>
            </w:r>
            <w:r w:rsidR="009206CB">
              <w:rPr>
                <w:noProof/>
                <w:webHidden/>
              </w:rPr>
              <w:fldChar w:fldCharType="begin"/>
            </w:r>
            <w:r w:rsidR="009206CB">
              <w:rPr>
                <w:noProof/>
                <w:webHidden/>
              </w:rPr>
              <w:instrText xml:space="preserve"> PAGEREF _Toc455839047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493631">
          <w:pPr>
            <w:pStyle w:val="TOC1"/>
            <w:tabs>
              <w:tab w:val="right" w:leader="dot" w:pos="9350"/>
            </w:tabs>
            <w:rPr>
              <w:noProof/>
            </w:rPr>
          </w:pPr>
          <w:hyperlink w:anchor="_Toc455839048" w:history="1">
            <w:r w:rsidR="009206CB" w:rsidRPr="008A443E">
              <w:rPr>
                <w:rStyle w:val="Hyperlink"/>
                <w:noProof/>
              </w:rPr>
              <w:t>Communication &amp; Data Organization</w:t>
            </w:r>
            <w:r w:rsidR="009206CB">
              <w:rPr>
                <w:noProof/>
                <w:webHidden/>
              </w:rPr>
              <w:tab/>
            </w:r>
            <w:r w:rsidR="009206CB">
              <w:rPr>
                <w:noProof/>
                <w:webHidden/>
              </w:rPr>
              <w:fldChar w:fldCharType="begin"/>
            </w:r>
            <w:r w:rsidR="009206CB">
              <w:rPr>
                <w:noProof/>
                <w:webHidden/>
              </w:rPr>
              <w:instrText xml:space="preserve"> PAGEREF _Toc455839048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493631">
          <w:pPr>
            <w:pStyle w:val="TOC1"/>
            <w:tabs>
              <w:tab w:val="right" w:leader="dot" w:pos="9350"/>
            </w:tabs>
            <w:rPr>
              <w:noProof/>
            </w:rPr>
          </w:pPr>
          <w:hyperlink w:anchor="_Toc455839049" w:history="1">
            <w:r w:rsidR="009206CB" w:rsidRPr="008A443E">
              <w:rPr>
                <w:rStyle w:val="Hyperlink"/>
                <w:noProof/>
              </w:rPr>
              <w:t>Critical Tasks</w:t>
            </w:r>
            <w:r w:rsidR="009206CB">
              <w:rPr>
                <w:noProof/>
                <w:webHidden/>
              </w:rPr>
              <w:tab/>
            </w:r>
            <w:r w:rsidR="009206CB">
              <w:rPr>
                <w:noProof/>
                <w:webHidden/>
              </w:rPr>
              <w:fldChar w:fldCharType="begin"/>
            </w:r>
            <w:r w:rsidR="009206CB">
              <w:rPr>
                <w:noProof/>
                <w:webHidden/>
              </w:rPr>
              <w:instrText xml:space="preserve"> PAGEREF _Toc455839049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493631">
          <w:pPr>
            <w:pStyle w:val="TOC1"/>
            <w:tabs>
              <w:tab w:val="right" w:leader="dot" w:pos="9350"/>
            </w:tabs>
            <w:rPr>
              <w:noProof/>
            </w:rPr>
          </w:pPr>
          <w:hyperlink w:anchor="_Toc455839050" w:history="1">
            <w:r w:rsidR="009206CB" w:rsidRPr="008A443E">
              <w:rPr>
                <w:rStyle w:val="Hyperlink"/>
                <w:noProof/>
              </w:rPr>
              <w:t>Task Shedule</w:t>
            </w:r>
            <w:r w:rsidR="009206CB">
              <w:rPr>
                <w:noProof/>
                <w:webHidden/>
              </w:rPr>
              <w:tab/>
            </w:r>
            <w:r w:rsidR="009206CB">
              <w:rPr>
                <w:noProof/>
                <w:webHidden/>
              </w:rPr>
              <w:fldChar w:fldCharType="begin"/>
            </w:r>
            <w:r w:rsidR="009206CB">
              <w:rPr>
                <w:noProof/>
                <w:webHidden/>
              </w:rPr>
              <w:instrText xml:space="preserve"> PAGEREF _Toc455839050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493631">
          <w:pPr>
            <w:pStyle w:val="TOC2"/>
            <w:tabs>
              <w:tab w:val="right" w:leader="dot" w:pos="9350"/>
            </w:tabs>
            <w:rPr>
              <w:noProof/>
            </w:rPr>
          </w:pPr>
          <w:hyperlink w:anchor="_Toc455839051" w:history="1">
            <w:r w:rsidR="009206CB" w:rsidRPr="008A443E">
              <w:rPr>
                <w:rStyle w:val="Hyperlink"/>
                <w:noProof/>
              </w:rPr>
              <w:t>Documentation – 08/07/19</w:t>
            </w:r>
            <w:r w:rsidR="009206CB">
              <w:rPr>
                <w:noProof/>
                <w:webHidden/>
              </w:rPr>
              <w:tab/>
            </w:r>
            <w:r w:rsidR="009206CB">
              <w:rPr>
                <w:noProof/>
                <w:webHidden/>
              </w:rPr>
              <w:fldChar w:fldCharType="begin"/>
            </w:r>
            <w:r w:rsidR="009206CB">
              <w:rPr>
                <w:noProof/>
                <w:webHidden/>
              </w:rPr>
              <w:instrText xml:space="preserve"> PAGEREF _Toc455839051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493631">
          <w:pPr>
            <w:pStyle w:val="TOC2"/>
            <w:tabs>
              <w:tab w:val="right" w:leader="dot" w:pos="9350"/>
            </w:tabs>
            <w:rPr>
              <w:noProof/>
            </w:rPr>
          </w:pPr>
          <w:hyperlink w:anchor="_Toc455839052" w:history="1">
            <w:r w:rsidR="009206CB" w:rsidRPr="008A443E">
              <w:rPr>
                <w:rStyle w:val="Hyperlink"/>
                <w:noProof/>
              </w:rPr>
              <w:t>Alpha Prototype – 15/07/16</w:t>
            </w:r>
            <w:r w:rsidR="009206CB">
              <w:rPr>
                <w:noProof/>
                <w:webHidden/>
              </w:rPr>
              <w:tab/>
            </w:r>
            <w:r w:rsidR="009206CB">
              <w:rPr>
                <w:noProof/>
                <w:webHidden/>
              </w:rPr>
              <w:fldChar w:fldCharType="begin"/>
            </w:r>
            <w:r w:rsidR="009206CB">
              <w:rPr>
                <w:noProof/>
                <w:webHidden/>
              </w:rPr>
              <w:instrText xml:space="preserve"> PAGEREF _Toc455839052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493631">
          <w:pPr>
            <w:pStyle w:val="TOC2"/>
            <w:tabs>
              <w:tab w:val="right" w:leader="dot" w:pos="9350"/>
            </w:tabs>
            <w:rPr>
              <w:noProof/>
            </w:rPr>
          </w:pPr>
          <w:hyperlink w:anchor="_Toc455839053" w:history="1">
            <w:r w:rsidR="009206CB" w:rsidRPr="008A443E">
              <w:rPr>
                <w:rStyle w:val="Hyperlink"/>
                <w:noProof/>
              </w:rPr>
              <w:t>Initial art assets – 22/07/16</w:t>
            </w:r>
            <w:r w:rsidR="009206CB">
              <w:rPr>
                <w:noProof/>
                <w:webHidden/>
              </w:rPr>
              <w:tab/>
            </w:r>
            <w:r w:rsidR="009206CB">
              <w:rPr>
                <w:noProof/>
                <w:webHidden/>
              </w:rPr>
              <w:fldChar w:fldCharType="begin"/>
            </w:r>
            <w:r w:rsidR="009206CB">
              <w:rPr>
                <w:noProof/>
                <w:webHidden/>
              </w:rPr>
              <w:instrText xml:space="preserve"> PAGEREF _Toc455839053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493631">
          <w:pPr>
            <w:pStyle w:val="TOC2"/>
            <w:tabs>
              <w:tab w:val="right" w:leader="dot" w:pos="9350"/>
            </w:tabs>
            <w:rPr>
              <w:noProof/>
            </w:rPr>
          </w:pPr>
          <w:hyperlink w:anchor="_Toc455839054" w:history="1">
            <w:r w:rsidR="009206CB" w:rsidRPr="008A443E">
              <w:rPr>
                <w:rStyle w:val="Hyperlink"/>
                <w:noProof/>
              </w:rPr>
              <w:t>Beta Verson – 29/07/16</w:t>
            </w:r>
            <w:r w:rsidR="009206CB">
              <w:rPr>
                <w:noProof/>
                <w:webHidden/>
              </w:rPr>
              <w:tab/>
            </w:r>
            <w:r w:rsidR="009206CB">
              <w:rPr>
                <w:noProof/>
                <w:webHidden/>
              </w:rPr>
              <w:fldChar w:fldCharType="begin"/>
            </w:r>
            <w:r w:rsidR="009206CB">
              <w:rPr>
                <w:noProof/>
                <w:webHidden/>
              </w:rPr>
              <w:instrText xml:space="preserve"> PAGEREF _Toc455839054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493631">
          <w:pPr>
            <w:pStyle w:val="TOC2"/>
            <w:tabs>
              <w:tab w:val="right" w:leader="dot" w:pos="9350"/>
            </w:tabs>
            <w:rPr>
              <w:noProof/>
            </w:rPr>
          </w:pPr>
          <w:hyperlink w:anchor="_Toc455839055" w:history="1">
            <w:r w:rsidR="009206CB" w:rsidRPr="008A443E">
              <w:rPr>
                <w:rStyle w:val="Hyperlink"/>
                <w:noProof/>
              </w:rPr>
              <w:t>Polish and Playtesting – 05/08/16</w:t>
            </w:r>
            <w:r w:rsidR="009206CB">
              <w:rPr>
                <w:noProof/>
                <w:webHidden/>
              </w:rPr>
              <w:tab/>
            </w:r>
            <w:r w:rsidR="009206CB">
              <w:rPr>
                <w:noProof/>
                <w:webHidden/>
              </w:rPr>
              <w:fldChar w:fldCharType="begin"/>
            </w:r>
            <w:r w:rsidR="009206CB">
              <w:rPr>
                <w:noProof/>
                <w:webHidden/>
              </w:rPr>
              <w:instrText xml:space="preserve"> PAGEREF _Toc455839055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493631">
          <w:pPr>
            <w:pStyle w:val="TOC2"/>
            <w:tabs>
              <w:tab w:val="right" w:leader="dot" w:pos="9350"/>
            </w:tabs>
            <w:rPr>
              <w:noProof/>
            </w:rPr>
          </w:pPr>
          <w:hyperlink w:anchor="_Toc455839056" w:history="1">
            <w:r w:rsidR="009206CB" w:rsidRPr="008A443E">
              <w:rPr>
                <w:rStyle w:val="Hyperlink"/>
                <w:noProof/>
              </w:rPr>
              <w:t>Development of Release Version – 12/08/16</w:t>
            </w:r>
            <w:r w:rsidR="009206CB">
              <w:rPr>
                <w:noProof/>
                <w:webHidden/>
              </w:rPr>
              <w:tab/>
            </w:r>
            <w:r w:rsidR="009206CB">
              <w:rPr>
                <w:noProof/>
                <w:webHidden/>
              </w:rPr>
              <w:fldChar w:fldCharType="begin"/>
            </w:r>
            <w:r w:rsidR="009206CB">
              <w:rPr>
                <w:noProof/>
                <w:webHidden/>
              </w:rPr>
              <w:instrText xml:space="preserve"> PAGEREF _Toc455839056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493631">
          <w:pPr>
            <w:pStyle w:val="TOC2"/>
            <w:tabs>
              <w:tab w:val="right" w:leader="dot" w:pos="9350"/>
            </w:tabs>
            <w:rPr>
              <w:noProof/>
            </w:rPr>
          </w:pPr>
          <w:hyperlink w:anchor="_Toc455839057" w:history="1">
            <w:r w:rsidR="009206CB" w:rsidRPr="008A443E">
              <w:rPr>
                <w:rStyle w:val="Hyperlink"/>
                <w:noProof/>
              </w:rPr>
              <w:t>Release Shipment – 19/08/16</w:t>
            </w:r>
            <w:r w:rsidR="009206CB">
              <w:rPr>
                <w:noProof/>
                <w:webHidden/>
              </w:rPr>
              <w:tab/>
            </w:r>
            <w:r w:rsidR="009206CB">
              <w:rPr>
                <w:noProof/>
                <w:webHidden/>
              </w:rPr>
              <w:fldChar w:fldCharType="begin"/>
            </w:r>
            <w:r w:rsidR="009206CB">
              <w:rPr>
                <w:noProof/>
                <w:webHidden/>
              </w:rPr>
              <w:instrText xml:space="preserve"> PAGEREF _Toc455839057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493631">
          <w:pPr>
            <w:pStyle w:val="TOC1"/>
            <w:tabs>
              <w:tab w:val="right" w:leader="dot" w:pos="9350"/>
            </w:tabs>
            <w:rPr>
              <w:noProof/>
            </w:rPr>
          </w:pPr>
          <w:hyperlink w:anchor="_Toc455839058" w:history="1">
            <w:r w:rsidR="009206CB" w:rsidRPr="008A443E">
              <w:rPr>
                <w:rStyle w:val="Hyperlink"/>
                <w:noProof/>
              </w:rPr>
              <w:t>Risk Management</w:t>
            </w:r>
            <w:r w:rsidR="009206CB">
              <w:rPr>
                <w:noProof/>
                <w:webHidden/>
              </w:rPr>
              <w:tab/>
            </w:r>
            <w:r w:rsidR="009206CB">
              <w:rPr>
                <w:noProof/>
                <w:webHidden/>
              </w:rPr>
              <w:fldChar w:fldCharType="begin"/>
            </w:r>
            <w:r w:rsidR="009206CB">
              <w:rPr>
                <w:noProof/>
                <w:webHidden/>
              </w:rPr>
              <w:instrText xml:space="preserve"> PAGEREF _Toc455839058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493631">
          <w:pPr>
            <w:pStyle w:val="TOC2"/>
            <w:tabs>
              <w:tab w:val="right" w:leader="dot" w:pos="9350"/>
            </w:tabs>
            <w:rPr>
              <w:noProof/>
            </w:rPr>
          </w:pPr>
          <w:hyperlink w:anchor="_Toc455839059" w:history="1">
            <w:r w:rsidR="009206CB" w:rsidRPr="008A443E">
              <w:rPr>
                <w:rStyle w:val="Hyperlink"/>
                <w:noProof/>
              </w:rPr>
              <w:t>Critical Design Flaw – High Risk</w:t>
            </w:r>
            <w:r w:rsidR="009206CB">
              <w:rPr>
                <w:noProof/>
                <w:webHidden/>
              </w:rPr>
              <w:tab/>
            </w:r>
            <w:r w:rsidR="009206CB">
              <w:rPr>
                <w:noProof/>
                <w:webHidden/>
              </w:rPr>
              <w:fldChar w:fldCharType="begin"/>
            </w:r>
            <w:r w:rsidR="009206CB">
              <w:rPr>
                <w:noProof/>
                <w:webHidden/>
              </w:rPr>
              <w:instrText xml:space="preserve"> PAGEREF _Toc455839059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493631">
          <w:pPr>
            <w:pStyle w:val="TOC2"/>
            <w:tabs>
              <w:tab w:val="right" w:leader="dot" w:pos="9350"/>
            </w:tabs>
            <w:rPr>
              <w:noProof/>
            </w:rPr>
          </w:pPr>
          <w:hyperlink w:anchor="_Toc455839060" w:history="1">
            <w:r w:rsidR="009206CB" w:rsidRPr="008A443E">
              <w:rPr>
                <w:rStyle w:val="Hyperlink"/>
                <w:noProof/>
              </w:rPr>
              <w:t>Competing Workload – High Risk</w:t>
            </w:r>
            <w:r w:rsidR="009206CB">
              <w:rPr>
                <w:noProof/>
                <w:webHidden/>
              </w:rPr>
              <w:tab/>
            </w:r>
            <w:r w:rsidR="009206CB">
              <w:rPr>
                <w:noProof/>
                <w:webHidden/>
              </w:rPr>
              <w:fldChar w:fldCharType="begin"/>
            </w:r>
            <w:r w:rsidR="009206CB">
              <w:rPr>
                <w:noProof/>
                <w:webHidden/>
              </w:rPr>
              <w:instrText xml:space="preserve"> PAGEREF _Toc455839060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493631">
          <w:pPr>
            <w:pStyle w:val="TOC2"/>
            <w:tabs>
              <w:tab w:val="right" w:leader="dot" w:pos="9350"/>
            </w:tabs>
            <w:rPr>
              <w:noProof/>
            </w:rPr>
          </w:pPr>
          <w:hyperlink w:anchor="_Toc455839061" w:history="1">
            <w:r w:rsidR="009206CB" w:rsidRPr="008A443E">
              <w:rPr>
                <w:rStyle w:val="Hyperlink"/>
                <w:noProof/>
              </w:rPr>
              <w:t>Personal Injury (Mental) – Medium Risk</w:t>
            </w:r>
            <w:r w:rsidR="009206CB">
              <w:rPr>
                <w:noProof/>
                <w:webHidden/>
              </w:rPr>
              <w:tab/>
            </w:r>
            <w:r w:rsidR="009206CB">
              <w:rPr>
                <w:noProof/>
                <w:webHidden/>
              </w:rPr>
              <w:fldChar w:fldCharType="begin"/>
            </w:r>
            <w:r w:rsidR="009206CB">
              <w:rPr>
                <w:noProof/>
                <w:webHidden/>
              </w:rPr>
              <w:instrText xml:space="preserve"> PAGEREF _Toc455839061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493631">
          <w:pPr>
            <w:pStyle w:val="TOC2"/>
            <w:tabs>
              <w:tab w:val="right" w:leader="dot" w:pos="9350"/>
            </w:tabs>
            <w:rPr>
              <w:noProof/>
            </w:rPr>
          </w:pPr>
          <w:hyperlink w:anchor="_Toc455839062" w:history="1">
            <w:r w:rsidR="009206CB" w:rsidRPr="008A443E">
              <w:rPr>
                <w:rStyle w:val="Hyperlink"/>
                <w:noProof/>
              </w:rPr>
              <w:t>Personal Injury (Physical) – Low Risk</w:t>
            </w:r>
            <w:r w:rsidR="009206CB">
              <w:rPr>
                <w:noProof/>
                <w:webHidden/>
              </w:rPr>
              <w:tab/>
            </w:r>
            <w:r w:rsidR="009206CB">
              <w:rPr>
                <w:noProof/>
                <w:webHidden/>
              </w:rPr>
              <w:fldChar w:fldCharType="begin"/>
            </w:r>
            <w:r w:rsidR="009206CB">
              <w:rPr>
                <w:noProof/>
                <w:webHidden/>
              </w:rPr>
              <w:instrText xml:space="preserve"> PAGEREF _Toc455839062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493631">
          <w:pPr>
            <w:pStyle w:val="TOC2"/>
            <w:tabs>
              <w:tab w:val="right" w:leader="dot" w:pos="9350"/>
            </w:tabs>
            <w:rPr>
              <w:noProof/>
            </w:rPr>
          </w:pPr>
          <w:hyperlink w:anchor="_Toc455839063" w:history="1">
            <w:r w:rsidR="009206CB" w:rsidRPr="008A443E">
              <w:rPr>
                <w:rStyle w:val="Hyperlink"/>
                <w:noProof/>
              </w:rPr>
              <w:t>Data loss – Low Risk</w:t>
            </w:r>
            <w:r w:rsidR="009206CB">
              <w:rPr>
                <w:noProof/>
                <w:webHidden/>
              </w:rPr>
              <w:tab/>
            </w:r>
            <w:r w:rsidR="009206CB">
              <w:rPr>
                <w:noProof/>
                <w:webHidden/>
              </w:rPr>
              <w:fldChar w:fldCharType="begin"/>
            </w:r>
            <w:r w:rsidR="009206CB">
              <w:rPr>
                <w:noProof/>
                <w:webHidden/>
              </w:rPr>
              <w:instrText xml:space="preserve"> PAGEREF _Toc455839063 \h </w:instrText>
            </w:r>
            <w:r w:rsidR="009206CB">
              <w:rPr>
                <w:noProof/>
                <w:webHidden/>
              </w:rPr>
            </w:r>
            <w:r w:rsidR="009206CB">
              <w:rPr>
                <w:noProof/>
                <w:webHidden/>
              </w:rPr>
              <w:fldChar w:fldCharType="separate"/>
            </w:r>
            <w:r w:rsidR="009206CB">
              <w:rPr>
                <w:noProof/>
                <w:webHidden/>
              </w:rPr>
              <w:t>5</w:t>
            </w:r>
            <w:r w:rsidR="009206CB">
              <w:rPr>
                <w:noProof/>
                <w:webHidden/>
              </w:rPr>
              <w:fldChar w:fldCharType="end"/>
            </w:r>
          </w:hyperlink>
        </w:p>
        <w:p w:rsidR="009206CB" w:rsidRDefault="00493631">
          <w:pPr>
            <w:pStyle w:val="TOC2"/>
            <w:tabs>
              <w:tab w:val="right" w:leader="dot" w:pos="9350"/>
            </w:tabs>
            <w:rPr>
              <w:noProof/>
            </w:rPr>
          </w:pPr>
          <w:hyperlink w:anchor="_Toc455839064" w:history="1">
            <w:r w:rsidR="009206CB" w:rsidRPr="008A443E">
              <w:rPr>
                <w:rStyle w:val="Hyperlink"/>
                <w:noProof/>
              </w:rPr>
              <w:t>Unforeseen Disaster– Low Risk</w:t>
            </w:r>
            <w:r w:rsidR="009206CB">
              <w:rPr>
                <w:noProof/>
                <w:webHidden/>
              </w:rPr>
              <w:tab/>
            </w:r>
            <w:r w:rsidR="009206CB">
              <w:rPr>
                <w:noProof/>
                <w:webHidden/>
              </w:rPr>
              <w:fldChar w:fldCharType="begin"/>
            </w:r>
            <w:r w:rsidR="009206CB">
              <w:rPr>
                <w:noProof/>
                <w:webHidden/>
              </w:rPr>
              <w:instrText xml:space="preserve"> PAGEREF _Toc455839064 \h </w:instrText>
            </w:r>
            <w:r w:rsidR="009206CB">
              <w:rPr>
                <w:noProof/>
                <w:webHidden/>
              </w:rPr>
            </w:r>
            <w:r w:rsidR="009206CB">
              <w:rPr>
                <w:noProof/>
                <w:webHidden/>
              </w:rPr>
              <w:fldChar w:fldCharType="separate"/>
            </w:r>
            <w:r w:rsidR="009206CB">
              <w:rPr>
                <w:noProof/>
                <w:webHidden/>
              </w:rPr>
              <w:t>5</w:t>
            </w:r>
            <w:r w:rsidR="009206CB">
              <w:rPr>
                <w:noProof/>
                <w:webHidden/>
              </w:rPr>
              <w:fldChar w:fldCharType="end"/>
            </w:r>
          </w:hyperlink>
        </w:p>
        <w:p w:rsidR="009206CB" w:rsidRDefault="00493631">
          <w:pPr>
            <w:pStyle w:val="TOC1"/>
            <w:tabs>
              <w:tab w:val="right" w:leader="dot" w:pos="9350"/>
            </w:tabs>
            <w:rPr>
              <w:noProof/>
            </w:rPr>
          </w:pPr>
          <w:hyperlink w:anchor="_Toc455839065" w:history="1">
            <w:r w:rsidR="009206CB" w:rsidRPr="008A443E">
              <w:rPr>
                <w:rStyle w:val="Hyperlink"/>
                <w:noProof/>
              </w:rPr>
              <w:t>References</w:t>
            </w:r>
            <w:r w:rsidR="009206CB">
              <w:rPr>
                <w:noProof/>
                <w:webHidden/>
              </w:rPr>
              <w:tab/>
            </w:r>
            <w:r w:rsidR="009206CB">
              <w:rPr>
                <w:noProof/>
                <w:webHidden/>
              </w:rPr>
              <w:fldChar w:fldCharType="begin"/>
            </w:r>
            <w:r w:rsidR="009206CB">
              <w:rPr>
                <w:noProof/>
                <w:webHidden/>
              </w:rPr>
              <w:instrText xml:space="preserve"> PAGEREF _Toc455839065 \h </w:instrText>
            </w:r>
            <w:r w:rsidR="009206CB">
              <w:rPr>
                <w:noProof/>
                <w:webHidden/>
              </w:rPr>
            </w:r>
            <w:r w:rsidR="009206CB">
              <w:rPr>
                <w:noProof/>
                <w:webHidden/>
              </w:rPr>
              <w:fldChar w:fldCharType="separate"/>
            </w:r>
            <w:r w:rsidR="009206CB">
              <w:rPr>
                <w:noProof/>
                <w:webHidden/>
              </w:rPr>
              <w:t>6</w:t>
            </w:r>
            <w:r w:rsidR="009206CB">
              <w:rPr>
                <w:noProof/>
                <w:webHidden/>
              </w:rPr>
              <w:fldChar w:fldCharType="end"/>
            </w:r>
          </w:hyperlink>
        </w:p>
        <w:p w:rsidR="002F2F5B" w:rsidRDefault="002F2F5B">
          <w:r>
            <w:rPr>
              <w:b/>
              <w:bCs/>
              <w:noProof/>
            </w:rPr>
            <w:fldChar w:fldCharType="end"/>
          </w:r>
        </w:p>
      </w:sdtContent>
    </w:sdt>
    <w:p w:rsidR="002F2F5B" w:rsidRDefault="002F2F5B" w:rsidP="002F2F5B"/>
    <w:p w:rsidR="002F2F5B" w:rsidRDefault="002F2F5B"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F914C5" w:rsidRDefault="00EB7925" w:rsidP="002F2F5B">
      <w:pPr>
        <w:pStyle w:val="Heading1"/>
      </w:pPr>
      <w:bookmarkStart w:id="0" w:name="_Toc455839045"/>
      <w:r>
        <w:t>Objectives and Approach</w:t>
      </w:r>
      <w:bookmarkEnd w:id="0"/>
    </w:p>
    <w:p w:rsidR="00EB7925" w:rsidRDefault="00EB7925" w:rsidP="00EB7925">
      <w:r>
        <w:t>This section is concerned with the deliverables of the project, and the project management methodology employed to reach said goals.</w:t>
      </w:r>
    </w:p>
    <w:p w:rsidR="00EB7925" w:rsidRDefault="00EB7925" w:rsidP="00EB7925">
      <w:pPr>
        <w:pStyle w:val="Heading2"/>
      </w:pPr>
      <w:bookmarkStart w:id="1" w:name="_Toc455839046"/>
      <w:r>
        <w:t>Deliverables</w:t>
      </w:r>
      <w:bookmarkEnd w:id="1"/>
    </w:p>
    <w:p w:rsidR="00EB7925" w:rsidRDefault="00EB7925" w:rsidP="00EB7925">
      <w:r>
        <w:t>This project aims to complete the Educational Game “The Black Debt” and have the final release ready for shipment by 10pm on Friday the 19</w:t>
      </w:r>
      <w:r w:rsidRPr="00EB7925">
        <w:rPr>
          <w:vertAlign w:val="superscript"/>
        </w:rPr>
        <w:t>th</w:t>
      </w:r>
      <w:r>
        <w:t xml:space="preserve"> of August. The game will feature all of the in-scope deliverables as outlined in the Game Design Document, and it will feature a great deal of mechanical and aesthetic polish. </w:t>
      </w:r>
    </w:p>
    <w:p w:rsidR="00781E63" w:rsidRDefault="00781E63" w:rsidP="00EB7925">
      <w:r>
        <w:t>{</w:t>
      </w:r>
      <w:proofErr w:type="gramStart"/>
      <w:r>
        <w:t>increase</w:t>
      </w:r>
      <w:proofErr w:type="gramEnd"/>
      <w:r>
        <w:t xml:space="preserve"> student GPA</w:t>
      </w:r>
    </w:p>
    <w:p w:rsidR="00781E63" w:rsidRDefault="00781E63" w:rsidP="00EB7925">
      <w:r>
        <w:t>Introduction into school curriculum</w:t>
      </w:r>
    </w:p>
    <w:p w:rsidR="00781E63" w:rsidRDefault="00781E63" w:rsidP="00EB7925">
      <w:r>
        <w:t>Increase acceptance of games-assisted learning</w:t>
      </w:r>
    </w:p>
    <w:p w:rsidR="00781E63" w:rsidRDefault="00781E63" w:rsidP="00EB7925">
      <w:r>
        <w:t>Adoption in classrooms</w:t>
      </w:r>
    </w:p>
    <w:p w:rsidR="00781E63" w:rsidRDefault="00781E63" w:rsidP="00EB7925">
      <w:r>
        <w:t>}</w:t>
      </w:r>
    </w:p>
    <w:p w:rsidR="00EB7925" w:rsidRDefault="00EB7925" w:rsidP="00C1356C">
      <w:pPr>
        <w:pStyle w:val="Heading2"/>
      </w:pPr>
      <w:bookmarkStart w:id="2" w:name="_Toc455839047"/>
      <w:r>
        <w:t>Approach</w:t>
      </w:r>
      <w:bookmarkEnd w:id="2"/>
    </w:p>
    <w:p w:rsidR="00EB7925" w:rsidRDefault="00EB7925" w:rsidP="00EB7925">
      <w:r>
        <w:t xml:space="preserve">To achieve this end and meet the deadline, rigid project management methodology will be adhered to. The Spiral method of project management will be </w:t>
      </w:r>
      <w:r w:rsidRPr="00C1356C">
        <w:t>used</w:t>
      </w:r>
      <w:r w:rsidR="00C1356C" w:rsidRPr="00C1356C">
        <w:t xml:space="preserve"> (</w:t>
      </w:r>
      <w:proofErr w:type="spellStart"/>
      <w:r w:rsidR="00C1356C" w:rsidRPr="00C1356C">
        <w:t>Boheim</w:t>
      </w:r>
      <w:proofErr w:type="spellEnd"/>
      <w:r w:rsidR="00C1356C" w:rsidRPr="00C1356C">
        <w:t>, 2008),</w:t>
      </w:r>
      <w:r w:rsidR="00C1356C">
        <w:t xml:space="preserve"> allowing for weekly testing, feedback and analysis. This cycle will ideally prove the most efficient method for a self-directed project.</w:t>
      </w:r>
    </w:p>
    <w:p w:rsidR="00781E63" w:rsidRDefault="00781E63" w:rsidP="00EB7925">
      <w:r>
        <w:t>{</w:t>
      </w:r>
      <w:proofErr w:type="gramStart"/>
      <w:r>
        <w:t>elaborate</w:t>
      </w:r>
      <w:proofErr w:type="gramEnd"/>
      <w:r>
        <w:t xml:space="preserve"> on spiral methodology with regard to this project</w:t>
      </w:r>
    </w:p>
    <w:p w:rsidR="00781E63" w:rsidRDefault="00781E63" w:rsidP="00EB7925">
      <w:r>
        <w:t>Measures in place to self-assess</w:t>
      </w:r>
    </w:p>
    <w:p w:rsidR="00781E63" w:rsidRDefault="00781E63" w:rsidP="00EB7925">
      <w:r>
        <w:t>Length of spiral (begin &amp; end)</w:t>
      </w:r>
    </w:p>
    <w:p w:rsidR="00781E63" w:rsidRDefault="00781E63" w:rsidP="00EB7925">
      <w:r>
        <w:t>}</w:t>
      </w:r>
    </w:p>
    <w:p w:rsidR="00C1356C" w:rsidRDefault="00C1356C" w:rsidP="00C1356C">
      <w:pPr>
        <w:pStyle w:val="Heading1"/>
      </w:pPr>
      <w:bookmarkStart w:id="3" w:name="_Toc455839048"/>
      <w:r>
        <w:t>Communication &amp; Data Organization</w:t>
      </w:r>
      <w:bookmarkEnd w:id="3"/>
    </w:p>
    <w:p w:rsidR="00C1356C" w:rsidRDefault="00C1356C" w:rsidP="00EB7925">
      <w:r>
        <w:t xml:space="preserve">Currently any and all work done through associates at SAE </w:t>
      </w:r>
      <w:proofErr w:type="spellStart"/>
      <w:r>
        <w:t>Quantm</w:t>
      </w:r>
      <w:proofErr w:type="spellEnd"/>
      <w:r>
        <w:t xml:space="preserve"> will be handled through the Slack channel, and any meetings will be arranged on a weekly basis. The primary resource for data storage is GitHub, where any and all work done on the project is backed up daily to their cloud servers. Local storage is currently done on two machines, as well as a backup flash drive. </w:t>
      </w:r>
    </w:p>
    <w:p w:rsidR="00EA497B" w:rsidRDefault="00EA497B" w:rsidP="00EA497B">
      <w:pPr>
        <w:pStyle w:val="Heading1"/>
      </w:pPr>
      <w:bookmarkStart w:id="4" w:name="_Toc455839049"/>
      <w:r>
        <w:t>Critical Tasks</w:t>
      </w:r>
      <w:bookmarkEnd w:id="4"/>
    </w:p>
    <w:p w:rsidR="00EA497B" w:rsidRDefault="00EA497B" w:rsidP="00EB7925">
      <w:r>
        <w:t>These are</w:t>
      </w:r>
      <w:r w:rsidR="007E2377">
        <w:t xml:space="preserve"> the tasks requiring completion, their dependencies, as well as the time estimates</w:t>
      </w:r>
    </w:p>
    <w:tbl>
      <w:tblPr>
        <w:tblStyle w:val="GridTable1Light-Accent1"/>
        <w:tblW w:w="0" w:type="auto"/>
        <w:tblLook w:val="04A0" w:firstRow="1" w:lastRow="0" w:firstColumn="1" w:lastColumn="0" w:noHBand="0" w:noVBand="1"/>
      </w:tblPr>
      <w:tblGrid>
        <w:gridCol w:w="4045"/>
        <w:gridCol w:w="2188"/>
        <w:gridCol w:w="3117"/>
      </w:tblGrid>
      <w:tr w:rsidR="007E2377" w:rsidTr="007E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r>
              <w:lastRenderedPageBreak/>
              <w:t>Task description</w:t>
            </w:r>
          </w:p>
        </w:tc>
        <w:tc>
          <w:tcPr>
            <w:tcW w:w="2188" w:type="dxa"/>
          </w:tcPr>
          <w:p w:rsidR="007E2377" w:rsidRDefault="007E2377" w:rsidP="00EB7925">
            <w:pPr>
              <w:cnfStyle w:val="100000000000" w:firstRow="1" w:lastRow="0" w:firstColumn="0" w:lastColumn="0" w:oddVBand="0" w:evenVBand="0" w:oddHBand="0" w:evenHBand="0" w:firstRowFirstColumn="0" w:firstRowLastColumn="0" w:lastRowFirstColumn="0" w:lastRowLastColumn="0"/>
            </w:pPr>
            <w:r>
              <w:t>Time estimate</w:t>
            </w:r>
          </w:p>
        </w:tc>
        <w:tc>
          <w:tcPr>
            <w:tcW w:w="3117" w:type="dxa"/>
          </w:tcPr>
          <w:p w:rsidR="007E2377" w:rsidRDefault="007E2377" w:rsidP="00EB7925">
            <w:pPr>
              <w:cnfStyle w:val="100000000000" w:firstRow="1" w:lastRow="0" w:firstColumn="0" w:lastColumn="0" w:oddVBand="0" w:evenVBand="0" w:oddHBand="0" w:evenHBand="0" w:firstRowFirstColumn="0" w:firstRowLastColumn="0" w:lastRowFirstColumn="0" w:lastRowLastColumn="0"/>
            </w:pPr>
            <w:r>
              <w:t>Dependencies</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7E2377">
            <w:pPr>
              <w:rPr>
                <w:b w:val="0"/>
              </w:rPr>
            </w:pPr>
            <w:r w:rsidRPr="007E2377">
              <w:rPr>
                <w:b w:val="0"/>
              </w:rPr>
              <w:t>Quest system</w:t>
            </w:r>
            <w:r>
              <w:rPr>
                <w:b w:val="0"/>
              </w:rPr>
              <w:t xml:space="preserve"> (1 &amp; 2) – multiple choice </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7E2377">
            <w:pPr>
              <w:rPr>
                <w:b w:val="0"/>
              </w:rPr>
            </w:pPr>
            <w:r>
              <w:rPr>
                <w:b w:val="0"/>
              </w:rPr>
              <w:t xml:space="preserve">Quest system (3) – keyboard input </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2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Quest system (1 &amp; 2)</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EB7925">
            <w:pPr>
              <w:rPr>
                <w:b w:val="0"/>
              </w:rPr>
            </w:pPr>
            <w:r>
              <w:rPr>
                <w:b w:val="0"/>
              </w:rPr>
              <w:t>Economy system – villagers &amp; towns gathering (&amp; processing) resources</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Overworld map &amp; towns</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2F2F5B">
            <w:pPr>
              <w:rPr>
                <w:b w:val="0"/>
              </w:rPr>
            </w:pPr>
            <w:r>
              <w:rPr>
                <w:b w:val="0"/>
              </w:rPr>
              <w:t>Overworld map construction</w:t>
            </w:r>
            <w:r w:rsidR="002F2F5B">
              <w:rPr>
                <w:b w:val="0"/>
              </w:rPr>
              <w:t xml:space="preserve"> – 5 tiles and towns</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4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Town hub construction</w:t>
            </w:r>
            <w:r w:rsidR="002F2F5B">
              <w:rPr>
                <w:b w:val="0"/>
              </w:rPr>
              <w:t xml:space="preserve"> – mapping of points of interest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3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Town window construction</w:t>
            </w:r>
            <w:r w:rsidR="002F2F5B">
              <w:rPr>
                <w:b w:val="0"/>
              </w:rPr>
              <w:t xml:space="preserve"> – individual points of interest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4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Town hub construction</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GUI navigation system</w:t>
            </w:r>
            <w:r w:rsidR="002F2F5B">
              <w:rPr>
                <w:b w:val="0"/>
              </w:rPr>
              <w:t xml:space="preserve"> – navigate effectively between all sections of the game</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Tile construction (not outsourced)</w:t>
            </w:r>
            <w:r w:rsidR="002F2F5B">
              <w:rPr>
                <w:b w:val="0"/>
              </w:rPr>
              <w:t xml:space="preserve"> – creation of unique tile models</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Overworld map</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Trade System</w:t>
            </w:r>
            <w:r w:rsidR="002F2F5B">
              <w:rPr>
                <w:b w:val="0"/>
              </w:rPr>
              <w:t xml:space="preserve"> – mechanical system for trading between towns to generate gold</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2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Economy system</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Quest content generation</w:t>
            </w:r>
            <w:r w:rsidR="002F2F5B">
              <w:rPr>
                <w:b w:val="0"/>
              </w:rPr>
              <w:t xml:space="preserve"> – creation of assessable content for quests</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2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Quest system (1 &amp; 2)</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Econonomicron</w:t>
            </w:r>
            <w:r w:rsidR="002F2F5B">
              <w:rPr>
                <w:b w:val="0"/>
              </w:rPr>
              <w:t xml:space="preserve"> – creation of content to teach assessable content.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3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 xml:space="preserve">GUI navigation </w:t>
            </w:r>
          </w:p>
        </w:tc>
      </w:tr>
    </w:tbl>
    <w:p w:rsidR="007E2377" w:rsidRDefault="007E2377" w:rsidP="00EB7925"/>
    <w:p w:rsidR="00C1356C" w:rsidRDefault="00EA497B" w:rsidP="00C1356C">
      <w:pPr>
        <w:pStyle w:val="Heading1"/>
      </w:pPr>
      <w:bookmarkStart w:id="5" w:name="_Toc455839050"/>
      <w:r>
        <w:t xml:space="preserve">Task </w:t>
      </w:r>
      <w:proofErr w:type="spellStart"/>
      <w:r>
        <w:t>Shedule</w:t>
      </w:r>
      <w:bookmarkEnd w:id="5"/>
      <w:proofErr w:type="spellEnd"/>
    </w:p>
    <w:p w:rsidR="00C1356C" w:rsidRDefault="00C1356C" w:rsidP="00EB7925">
      <w:r>
        <w:t xml:space="preserve">This section is concerned with the </w:t>
      </w:r>
      <w:r w:rsidR="00EA497B">
        <w:t xml:space="preserve">weekly </w:t>
      </w:r>
      <w:r>
        <w:t>major milestones in the project</w:t>
      </w:r>
      <w:r w:rsidR="00781E63">
        <w:t>, structured alongside the spiral methodology</w:t>
      </w:r>
      <w:r w:rsidR="00EA497B">
        <w:t>.</w:t>
      </w:r>
    </w:p>
    <w:p w:rsidR="007356A4" w:rsidRDefault="007356A4" w:rsidP="007356A4">
      <w:pPr>
        <w:pStyle w:val="Heading2"/>
      </w:pPr>
      <w:bookmarkStart w:id="6" w:name="_Toc455839051"/>
      <w:r>
        <w:t>Documentation – 08/07/19</w:t>
      </w:r>
      <w:bookmarkEnd w:id="6"/>
    </w:p>
    <w:p w:rsidR="007356A4" w:rsidRDefault="007356A4" w:rsidP="00EB7925">
      <w:r>
        <w:t>These living documents are essential to ensure the project moves forward as intended, they consist of</w:t>
      </w:r>
    </w:p>
    <w:p w:rsidR="007356A4" w:rsidRDefault="007356A4" w:rsidP="007356A4">
      <w:pPr>
        <w:pStyle w:val="ListParagraph"/>
        <w:numPr>
          <w:ilvl w:val="0"/>
          <w:numId w:val="2"/>
        </w:numPr>
      </w:pPr>
      <w:r>
        <w:t>Project Plan and Scope</w:t>
      </w:r>
    </w:p>
    <w:p w:rsidR="007356A4" w:rsidRDefault="007356A4" w:rsidP="007356A4">
      <w:pPr>
        <w:pStyle w:val="ListParagraph"/>
        <w:numPr>
          <w:ilvl w:val="0"/>
          <w:numId w:val="2"/>
        </w:numPr>
      </w:pPr>
      <w:r>
        <w:t>Game Design Document</w:t>
      </w:r>
    </w:p>
    <w:p w:rsidR="007356A4" w:rsidRDefault="007356A4" w:rsidP="007356A4">
      <w:pPr>
        <w:pStyle w:val="ListParagraph"/>
        <w:numPr>
          <w:ilvl w:val="0"/>
          <w:numId w:val="2"/>
        </w:numPr>
      </w:pPr>
      <w:r>
        <w:t>Marketing Plan</w:t>
      </w:r>
    </w:p>
    <w:p w:rsidR="00C1356C" w:rsidRDefault="00C1356C" w:rsidP="00C1356C">
      <w:pPr>
        <w:pStyle w:val="Heading2"/>
      </w:pPr>
      <w:bookmarkStart w:id="7" w:name="_Toc455839052"/>
      <w:r>
        <w:t>Alpha Prototype – 15/07/16</w:t>
      </w:r>
      <w:bookmarkEnd w:id="7"/>
    </w:p>
    <w:p w:rsidR="00C1356C" w:rsidRDefault="00C1356C" w:rsidP="00C1356C">
      <w:r>
        <w:t xml:space="preserve">This is a </w:t>
      </w:r>
      <w:r w:rsidR="007356A4">
        <w:t>version of the project that contains all of the working key features, these are:</w:t>
      </w:r>
    </w:p>
    <w:p w:rsidR="007356A4" w:rsidRDefault="007356A4" w:rsidP="007356A4">
      <w:pPr>
        <w:pStyle w:val="ListParagraph"/>
        <w:numPr>
          <w:ilvl w:val="0"/>
          <w:numId w:val="1"/>
        </w:numPr>
      </w:pPr>
      <w:r>
        <w:t>Accounting quest system (level 1 &amp; 2)</w:t>
      </w:r>
    </w:p>
    <w:p w:rsidR="007356A4" w:rsidRDefault="007356A4" w:rsidP="007356A4">
      <w:pPr>
        <w:pStyle w:val="ListParagraph"/>
        <w:numPr>
          <w:ilvl w:val="0"/>
          <w:numId w:val="1"/>
        </w:numPr>
      </w:pPr>
      <w:r>
        <w:t>Overworld navigation system</w:t>
      </w:r>
    </w:p>
    <w:p w:rsidR="007356A4" w:rsidRDefault="007356A4" w:rsidP="007356A4">
      <w:pPr>
        <w:pStyle w:val="ListParagraph"/>
        <w:numPr>
          <w:ilvl w:val="0"/>
          <w:numId w:val="1"/>
        </w:numPr>
      </w:pPr>
      <w:r>
        <w:t>Town Economy system</w:t>
      </w:r>
    </w:p>
    <w:p w:rsidR="007356A4" w:rsidRDefault="007356A4" w:rsidP="007356A4">
      <w:pPr>
        <w:pStyle w:val="ListParagraph"/>
        <w:numPr>
          <w:ilvl w:val="0"/>
          <w:numId w:val="1"/>
        </w:numPr>
      </w:pPr>
      <w:r>
        <w:t>Town navigation system</w:t>
      </w:r>
    </w:p>
    <w:p w:rsidR="007356A4" w:rsidRDefault="007356A4" w:rsidP="007356A4">
      <w:pPr>
        <w:pStyle w:val="ListParagraph"/>
        <w:numPr>
          <w:ilvl w:val="0"/>
          <w:numId w:val="1"/>
        </w:numPr>
      </w:pPr>
      <w:r>
        <w:t>Trading System</w:t>
      </w:r>
    </w:p>
    <w:p w:rsidR="007356A4" w:rsidRDefault="007356A4" w:rsidP="007356A4">
      <w:pPr>
        <w:pStyle w:val="ListParagraph"/>
        <w:numPr>
          <w:ilvl w:val="0"/>
          <w:numId w:val="1"/>
        </w:numPr>
      </w:pPr>
      <w:r>
        <w:t>Combat system</w:t>
      </w:r>
    </w:p>
    <w:p w:rsidR="007356A4" w:rsidRPr="007356A4" w:rsidRDefault="007356A4" w:rsidP="007356A4">
      <w:r>
        <w:t>Failure to have these systems working and communicating as intended by this time will result in them being removed from the project.</w:t>
      </w:r>
    </w:p>
    <w:p w:rsidR="007356A4" w:rsidRDefault="007356A4" w:rsidP="007356A4">
      <w:pPr>
        <w:pStyle w:val="Heading2"/>
      </w:pPr>
      <w:bookmarkStart w:id="8" w:name="_Toc455839053"/>
      <w:r>
        <w:lastRenderedPageBreak/>
        <w:t>Initial art assets –</w:t>
      </w:r>
      <w:r w:rsidR="00EA497B">
        <w:t xml:space="preserve"> 22</w:t>
      </w:r>
      <w:r>
        <w:t>/07/16</w:t>
      </w:r>
      <w:bookmarkEnd w:id="8"/>
    </w:p>
    <w:p w:rsidR="007356A4" w:rsidRDefault="007356A4" w:rsidP="007356A4">
      <w:proofErr w:type="spellStart"/>
      <w:r>
        <w:t>Greybox</w:t>
      </w:r>
      <w:proofErr w:type="spellEnd"/>
      <w:r>
        <w:t xml:space="preserve"> assets will begin to be replaced with some content provided by animators and sound-design professionals working alongside this project. In addition there will be more content created to flesh out the core mechanics.</w:t>
      </w:r>
    </w:p>
    <w:p w:rsidR="007356A4" w:rsidRDefault="00EA497B" w:rsidP="00EA497B">
      <w:pPr>
        <w:pStyle w:val="Heading2"/>
      </w:pPr>
      <w:bookmarkStart w:id="9" w:name="_Toc455839054"/>
      <w:r>
        <w:t xml:space="preserve">Beta </w:t>
      </w:r>
      <w:proofErr w:type="spellStart"/>
      <w:r>
        <w:t>Verson</w:t>
      </w:r>
      <w:proofErr w:type="spellEnd"/>
      <w:r>
        <w:t xml:space="preserve"> – 29/07/16</w:t>
      </w:r>
      <w:bookmarkEnd w:id="9"/>
    </w:p>
    <w:p w:rsidR="00EA497B" w:rsidRDefault="00EA497B" w:rsidP="007356A4">
      <w:r>
        <w:t xml:space="preserve">This version contains all of the assets and content that are intended to be included in the project. Ideally once this deadline has passed, no additional content is needed to be added to the game and the primary focus will be on marketing, </w:t>
      </w:r>
      <w:proofErr w:type="spellStart"/>
      <w:r>
        <w:t>bugfixing</w:t>
      </w:r>
      <w:proofErr w:type="spellEnd"/>
      <w:r>
        <w:t xml:space="preserve"> and polish.</w:t>
      </w:r>
    </w:p>
    <w:p w:rsidR="00EA497B" w:rsidRDefault="00EA497B" w:rsidP="00EA497B">
      <w:pPr>
        <w:pStyle w:val="Heading2"/>
      </w:pPr>
      <w:bookmarkStart w:id="10" w:name="_Toc455839055"/>
      <w:r>
        <w:t>Polish and Playtesting – 05/08/16</w:t>
      </w:r>
      <w:bookmarkEnd w:id="10"/>
    </w:p>
    <w:p w:rsidR="00EA497B" w:rsidRDefault="00EA497B" w:rsidP="00EA497B">
      <w:r>
        <w:t xml:space="preserve">This section will be involved with getting the game to a level of polish that it can be ideally showcased at a public event, and not appear to be still in development. This section will have been met successfully if this is the case. </w:t>
      </w:r>
    </w:p>
    <w:p w:rsidR="00EA497B" w:rsidRDefault="00EA497B" w:rsidP="00EA497B">
      <w:pPr>
        <w:rPr>
          <w:rFonts w:asciiTheme="majorHAnsi" w:eastAsiaTheme="majorEastAsia" w:hAnsiTheme="majorHAnsi" w:cstheme="majorBidi"/>
          <w:color w:val="2E74B5" w:themeColor="accent1" w:themeShade="BF"/>
          <w:sz w:val="26"/>
          <w:szCs w:val="26"/>
        </w:rPr>
      </w:pPr>
      <w:bookmarkStart w:id="11" w:name="_Toc455839056"/>
      <w:r w:rsidRPr="00EA497B">
        <w:rPr>
          <w:rStyle w:val="Heading2Char"/>
        </w:rPr>
        <w:t>Development of Release Version – 12/</w:t>
      </w:r>
      <w:r>
        <w:rPr>
          <w:rStyle w:val="Heading2Char"/>
        </w:rPr>
        <w:t>08/16</w:t>
      </w:r>
      <w:bookmarkEnd w:id="11"/>
    </w:p>
    <w:p w:rsidR="00C1356C" w:rsidRPr="00EA497B" w:rsidRDefault="00EA497B" w:rsidP="00EA497B">
      <w:pPr>
        <w:rPr>
          <w:rFonts w:asciiTheme="majorHAnsi" w:eastAsiaTheme="majorEastAsia" w:hAnsiTheme="majorHAnsi" w:cstheme="majorBidi"/>
          <w:color w:val="2E74B5" w:themeColor="accent1" w:themeShade="BF"/>
          <w:sz w:val="26"/>
          <w:szCs w:val="26"/>
        </w:rPr>
      </w:pPr>
      <w:r>
        <w:t>By this stage all of the art and audio assets should have been added to the game, as well as there being no mechanical faults, it should be ready to ship at a moment’s notice.</w:t>
      </w:r>
    </w:p>
    <w:p w:rsidR="00EA497B" w:rsidRDefault="00EA497B" w:rsidP="00EA497B">
      <w:pPr>
        <w:pStyle w:val="Heading2"/>
      </w:pPr>
      <w:bookmarkStart w:id="12" w:name="_Toc455839057"/>
      <w:r>
        <w:t>Release Shipment – 19/08/16</w:t>
      </w:r>
      <w:bookmarkEnd w:id="12"/>
    </w:p>
    <w:p w:rsidR="00EA497B" w:rsidRDefault="00EA497B" w:rsidP="00EB7925">
      <w:r>
        <w:t>Final version is sent to the stakeholder, by this point no more work may be done, and the game is considered complete.</w:t>
      </w:r>
    </w:p>
    <w:p w:rsidR="00333424" w:rsidRDefault="00333424" w:rsidP="00EB7925"/>
    <w:p w:rsidR="00333424" w:rsidRDefault="00FE13F9" w:rsidP="00FE13F9">
      <w:pPr>
        <w:pStyle w:val="Heading1"/>
      </w:pPr>
      <w:bookmarkStart w:id="13" w:name="_Toc455839058"/>
      <w:r>
        <w:t>Risk Management</w:t>
      </w:r>
      <w:bookmarkEnd w:id="13"/>
    </w:p>
    <w:p w:rsidR="001C710B" w:rsidRDefault="00FE13F9" w:rsidP="00EB7925">
      <w:r>
        <w:t xml:space="preserve">This section has to do with elements that may impact the completion of the project, the risk of them occurring, as well as the strategies done to minimize the risk or mitigate the damage. </w:t>
      </w:r>
    </w:p>
    <w:p w:rsidR="00281F7D" w:rsidRDefault="00281F7D" w:rsidP="00281F7D">
      <w:pPr>
        <w:pStyle w:val="Heading2"/>
      </w:pPr>
      <w:bookmarkStart w:id="14" w:name="_Toc455839059"/>
      <w:r>
        <w:t>Critical Design Flaw – High Risk</w:t>
      </w:r>
      <w:bookmarkEnd w:id="14"/>
    </w:p>
    <w:p w:rsidR="00281F7D" w:rsidRDefault="00281F7D" w:rsidP="00281F7D">
      <w:r>
        <w:t xml:space="preserve">There may exist an aspect in core design of the project that in some way negatively impacts its feasibility as a product. This could include an improper analysis of the target market, an inability to scope correctly, or some flaw in the physical design of the game that makes it impractical. Proper playtesting and extensive research will be conducted to minimize the risk of this occurring, or ensure that if they exist that they are identified early. Should a critical design flaw be identified, this will result in the project being immediately reworked around this new issue. </w:t>
      </w:r>
    </w:p>
    <w:p w:rsidR="00281F7D" w:rsidRDefault="00281F7D" w:rsidP="00281F7D">
      <w:pPr>
        <w:pStyle w:val="Heading2"/>
      </w:pPr>
      <w:bookmarkStart w:id="15" w:name="_Toc455839060"/>
      <w:r>
        <w:t>Competing Workload – High Risk</w:t>
      </w:r>
      <w:bookmarkEnd w:id="15"/>
    </w:p>
    <w:p w:rsidR="00281F7D" w:rsidRPr="00281F7D" w:rsidRDefault="005E5C86" w:rsidP="00281F7D">
      <w:r>
        <w:t>As it stands this project is not being conducted in a vacuum; other projects and tasks exist that compete with it for development time. Proper time management, budgeting, as well as realistic workload expectations exist to prevent this from becoming an issue. Should a clash in workload exist that forces insufficient time to be rationed between projects, an assessment of priorities will be conducted, eventuating in a new schedule that maximizes the overal</w:t>
      </w:r>
      <w:r w:rsidR="009206CB">
        <w:t xml:space="preserve">l return for time spent. Should this new schedule not be in this project’s favor, the facilitator will be notified </w:t>
      </w:r>
      <w:proofErr w:type="gramStart"/>
      <w:r w:rsidR="009206CB">
        <w:t>immediately.</w:t>
      </w:r>
      <w:proofErr w:type="gramEnd"/>
      <w:r w:rsidR="009206CB">
        <w:t xml:space="preserve"> </w:t>
      </w:r>
      <w:r>
        <w:t xml:space="preserve">  </w:t>
      </w:r>
    </w:p>
    <w:p w:rsidR="00281F7D" w:rsidRDefault="00281F7D" w:rsidP="00281F7D">
      <w:pPr>
        <w:pStyle w:val="Heading2"/>
      </w:pPr>
      <w:bookmarkStart w:id="16" w:name="_Toc455839061"/>
      <w:r>
        <w:lastRenderedPageBreak/>
        <w:t>Personal Injury (Mental) – Medium Risk</w:t>
      </w:r>
      <w:bookmarkEnd w:id="16"/>
    </w:p>
    <w:p w:rsidR="00281F7D" w:rsidRDefault="00281F7D" w:rsidP="00EB7925">
      <w:r>
        <w:t xml:space="preserve">This includes situations such as trauma, fatigue, or personal instability that impacts in some way my ability to cope with the demands of this project. Strategies in place to mitigate this are a reliance on proper structure in terms of time management, positive thought patterns, and attempts to keep aspects of my personal life stable. If these mechanisms do not prove effective enough, my supervisor will be notified at the earliest opportunity, and the project scope will be re-assessed in light of the changes needed. </w:t>
      </w:r>
    </w:p>
    <w:p w:rsidR="00FE13F9" w:rsidRDefault="00FE13F9" w:rsidP="00FE13F9">
      <w:pPr>
        <w:pStyle w:val="Heading2"/>
      </w:pPr>
      <w:bookmarkStart w:id="17" w:name="_Toc455839062"/>
      <w:r>
        <w:t>Personal Injury (Physical) – Low Risk</w:t>
      </w:r>
      <w:bookmarkEnd w:id="17"/>
    </w:p>
    <w:p w:rsidR="00333424" w:rsidRDefault="00FE13F9" w:rsidP="00FE13F9">
      <w:r>
        <w:t xml:space="preserve">These include illness (pathogen based), bodily harm, or some other factor that inhibits my ability to physically perform the tasks required to complete the project. The risk mitigation strategies include avoiding high-risk scenarios in which my personal safety is at risk (reckless driving, unsafe </w:t>
      </w:r>
      <w:proofErr w:type="spellStart"/>
      <w:r>
        <w:t>behaviour</w:t>
      </w:r>
      <w:proofErr w:type="spellEnd"/>
      <w:r>
        <w:t xml:space="preserve">) as well as ensuring that I avoid situations where I might come in contact with communicable illness. Should an event occur that incapacitates me in some way, I will </w:t>
      </w:r>
      <w:r w:rsidR="00EC3AC6">
        <w:t xml:space="preserve">make every effort to contact my Facilitator to notify them of the situation. </w:t>
      </w:r>
    </w:p>
    <w:p w:rsidR="00EC3AC6" w:rsidRDefault="00EC3AC6" w:rsidP="00EC3AC6">
      <w:pPr>
        <w:pStyle w:val="Heading2"/>
      </w:pPr>
      <w:bookmarkStart w:id="18" w:name="_Toc455839063"/>
      <w:r>
        <w:t>Data loss – Low Risk</w:t>
      </w:r>
      <w:bookmarkEnd w:id="18"/>
    </w:p>
    <w:p w:rsidR="001C710B" w:rsidRDefault="00EC3AC6" w:rsidP="00EC3AC6">
      <w:r>
        <w:t xml:space="preserve">This will occur from situations such as storage device </w:t>
      </w:r>
      <w:r w:rsidR="001C710B">
        <w:t xml:space="preserve">failure that results in loss of critical data. The use of online version-control software, as well as weekly local backups, will assist in making sure that any data loss is minimized. Should data loss occur, the damage will be assessed and if the data proves irrecoverable, the project will be rolled back to the most recent stable </w:t>
      </w:r>
      <w:proofErr w:type="gramStart"/>
      <w:r w:rsidR="001C710B">
        <w:t>version.</w:t>
      </w:r>
      <w:proofErr w:type="gramEnd"/>
      <w:r w:rsidR="001C710B">
        <w:t xml:space="preserve"> </w:t>
      </w:r>
    </w:p>
    <w:p w:rsidR="001C710B" w:rsidRDefault="001C710B" w:rsidP="001C710B">
      <w:pPr>
        <w:pStyle w:val="Heading2"/>
      </w:pPr>
      <w:bookmarkStart w:id="19" w:name="_Toc455839064"/>
      <w:r>
        <w:t>Unforeseen Disaster– Low</w:t>
      </w:r>
      <w:r w:rsidR="00281F7D">
        <w:t xml:space="preserve"> Risk</w:t>
      </w:r>
      <w:bookmarkEnd w:id="19"/>
    </w:p>
    <w:p w:rsidR="001C710B" w:rsidRDefault="001C710B" w:rsidP="00EC3AC6">
      <w:r>
        <w:t>This can include</w:t>
      </w:r>
      <w:r w:rsidR="00281F7D">
        <w:t xml:space="preserve"> wide-spread</w:t>
      </w:r>
      <w:r>
        <w:t xml:space="preserve"> catastrophic events that in some way impact the </w:t>
      </w:r>
      <w:r w:rsidR="00281F7D">
        <w:t>ability to complete the project,</w:t>
      </w:r>
      <w:r>
        <w:t xml:space="preserve"> issues such as flooding, fire, or </w:t>
      </w:r>
      <w:r w:rsidR="00281F7D">
        <w:t>terrorism</w:t>
      </w:r>
      <w:r>
        <w:t>.</w:t>
      </w:r>
      <w:r w:rsidR="00281F7D">
        <w:t xml:space="preserve"> Vigilance as to the risk of these disasters occurring is required on a case-by-case basis, and should they eventuate the project will be re-assessed in light of their occurrence. </w:t>
      </w:r>
      <w:r>
        <w:t xml:space="preserve"> </w:t>
      </w:r>
    </w:p>
    <w:p w:rsidR="00EC3AC6" w:rsidRPr="00EC3AC6" w:rsidRDefault="001C710B" w:rsidP="00EC3AC6">
      <w:r>
        <w:t xml:space="preserve"> </w:t>
      </w:r>
    </w:p>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9206CB" w:rsidRDefault="009206CB" w:rsidP="00EB7925"/>
    <w:p w:rsidR="009206CB" w:rsidRDefault="009206CB" w:rsidP="00EB7925"/>
    <w:p w:rsidR="00333424" w:rsidRDefault="00333424" w:rsidP="00EB7925"/>
    <w:p w:rsidR="00333424" w:rsidRDefault="00333424" w:rsidP="00EB7925"/>
    <w:p w:rsidR="00C1356C" w:rsidRDefault="00C1356C" w:rsidP="00C1356C">
      <w:pPr>
        <w:pStyle w:val="Heading1"/>
      </w:pPr>
      <w:bookmarkStart w:id="20" w:name="_Toc455839065"/>
      <w:r>
        <w:t>References</w:t>
      </w:r>
      <w:bookmarkEnd w:id="20"/>
    </w:p>
    <w:p w:rsidR="00C1356C" w:rsidRDefault="00C1356C" w:rsidP="00C1356C">
      <w:proofErr w:type="spellStart"/>
      <w:r>
        <w:t>Boheim</w:t>
      </w:r>
      <w:proofErr w:type="spellEnd"/>
      <w:r>
        <w:t>, B. W. [article]. (2008). A Spiral Model of Software Development and Enhancement. Retrieved from http://csse.usc.edu/TECHRPTS/1988/usccse88-500/usccse88-500.pdf</w:t>
      </w:r>
    </w:p>
    <w:p w:rsidR="00C1356C" w:rsidRPr="00EB7925" w:rsidRDefault="00C1356C" w:rsidP="00EB7925"/>
    <w:sectPr w:rsidR="00C1356C" w:rsidRPr="00EB7925" w:rsidSect="002F2F5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631" w:rsidRDefault="00493631" w:rsidP="00333424">
      <w:pPr>
        <w:spacing w:after="0" w:line="240" w:lineRule="auto"/>
      </w:pPr>
      <w:r>
        <w:separator/>
      </w:r>
    </w:p>
  </w:endnote>
  <w:endnote w:type="continuationSeparator" w:id="0">
    <w:p w:rsidR="00493631" w:rsidRDefault="00493631" w:rsidP="0033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631" w:rsidRDefault="00493631" w:rsidP="00333424">
      <w:pPr>
        <w:spacing w:after="0" w:line="240" w:lineRule="auto"/>
      </w:pPr>
      <w:r>
        <w:separator/>
      </w:r>
    </w:p>
  </w:footnote>
  <w:footnote w:type="continuationSeparator" w:id="0">
    <w:p w:rsidR="00493631" w:rsidRDefault="00493631" w:rsidP="00333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483701"/>
      <w:docPartObj>
        <w:docPartGallery w:val="Page Numbers (Top of Page)"/>
        <w:docPartUnique/>
      </w:docPartObj>
    </w:sdtPr>
    <w:sdtEndPr>
      <w:rPr>
        <w:noProof/>
      </w:rPr>
    </w:sdtEndPr>
    <w:sdtContent>
      <w:p w:rsidR="00333424" w:rsidRDefault="00333424">
        <w:pPr>
          <w:pStyle w:val="Header"/>
          <w:jc w:val="right"/>
        </w:pPr>
        <w:r>
          <w:fldChar w:fldCharType="begin"/>
        </w:r>
        <w:r>
          <w:instrText xml:space="preserve"> PAGE   \* MERGEFORMAT </w:instrText>
        </w:r>
        <w:r>
          <w:fldChar w:fldCharType="separate"/>
        </w:r>
        <w:r w:rsidR="00781E63">
          <w:rPr>
            <w:noProof/>
          </w:rPr>
          <w:t>6</w:t>
        </w:r>
        <w:r>
          <w:rPr>
            <w:noProof/>
          </w:rPr>
          <w:fldChar w:fldCharType="end"/>
        </w:r>
      </w:p>
    </w:sdtContent>
  </w:sdt>
  <w:p w:rsidR="00333424" w:rsidRDefault="003334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50AA"/>
    <w:multiLevelType w:val="hybridMultilevel"/>
    <w:tmpl w:val="7FC4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9577E"/>
    <w:multiLevelType w:val="hybridMultilevel"/>
    <w:tmpl w:val="A1C0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03DB1"/>
    <w:multiLevelType w:val="hybridMultilevel"/>
    <w:tmpl w:val="C0A6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CA2C67"/>
    <w:multiLevelType w:val="hybridMultilevel"/>
    <w:tmpl w:val="4F4A4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764A7C"/>
    <w:multiLevelType w:val="hybridMultilevel"/>
    <w:tmpl w:val="75F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66"/>
    <w:rsid w:val="000A3A70"/>
    <w:rsid w:val="001C710B"/>
    <w:rsid w:val="00281F7D"/>
    <w:rsid w:val="002F2F5B"/>
    <w:rsid w:val="00333424"/>
    <w:rsid w:val="00493631"/>
    <w:rsid w:val="005519AD"/>
    <w:rsid w:val="005E5C86"/>
    <w:rsid w:val="006E54BC"/>
    <w:rsid w:val="007356A4"/>
    <w:rsid w:val="00781E63"/>
    <w:rsid w:val="007969DB"/>
    <w:rsid w:val="007E2377"/>
    <w:rsid w:val="007F6F8D"/>
    <w:rsid w:val="009206CB"/>
    <w:rsid w:val="00B02672"/>
    <w:rsid w:val="00C1356C"/>
    <w:rsid w:val="00D42C52"/>
    <w:rsid w:val="00EA497B"/>
    <w:rsid w:val="00EB7925"/>
    <w:rsid w:val="00EC3AC6"/>
    <w:rsid w:val="00F66D66"/>
    <w:rsid w:val="00FE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15AB5-2D86-42E3-A7B2-C62569B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424"/>
  </w:style>
  <w:style w:type="paragraph" w:styleId="Heading1">
    <w:name w:val="heading 1"/>
    <w:basedOn w:val="Normal"/>
    <w:next w:val="Normal"/>
    <w:link w:val="Heading1Char"/>
    <w:uiPriority w:val="9"/>
    <w:qFormat/>
    <w:rsid w:val="00333424"/>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33342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33342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33424"/>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3342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3342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33424"/>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3342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3342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24"/>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333424"/>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C135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6A4"/>
    <w:pPr>
      <w:ind w:left="720"/>
      <w:contextualSpacing/>
    </w:pPr>
  </w:style>
  <w:style w:type="table" w:styleId="TableGrid">
    <w:name w:val="Table Grid"/>
    <w:basedOn w:val="TableNormal"/>
    <w:uiPriority w:val="39"/>
    <w:rsid w:val="007E2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7E237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33424"/>
    <w:pPr>
      <w:outlineLvl w:val="9"/>
    </w:pPr>
  </w:style>
  <w:style w:type="paragraph" w:styleId="TOC1">
    <w:name w:val="toc 1"/>
    <w:basedOn w:val="Normal"/>
    <w:next w:val="Normal"/>
    <w:autoRedefine/>
    <w:uiPriority w:val="39"/>
    <w:unhideWhenUsed/>
    <w:rsid w:val="002F2F5B"/>
    <w:pPr>
      <w:spacing w:after="100"/>
    </w:pPr>
  </w:style>
  <w:style w:type="paragraph" w:styleId="TOC2">
    <w:name w:val="toc 2"/>
    <w:basedOn w:val="Normal"/>
    <w:next w:val="Normal"/>
    <w:autoRedefine/>
    <w:uiPriority w:val="39"/>
    <w:unhideWhenUsed/>
    <w:rsid w:val="002F2F5B"/>
    <w:pPr>
      <w:spacing w:after="100"/>
      <w:ind w:left="220"/>
    </w:pPr>
  </w:style>
  <w:style w:type="character" w:styleId="Hyperlink">
    <w:name w:val="Hyperlink"/>
    <w:basedOn w:val="DefaultParagraphFont"/>
    <w:uiPriority w:val="99"/>
    <w:unhideWhenUsed/>
    <w:rsid w:val="002F2F5B"/>
    <w:rPr>
      <w:color w:val="0563C1" w:themeColor="hyperlink"/>
      <w:u w:val="single"/>
    </w:rPr>
  </w:style>
  <w:style w:type="paragraph" w:styleId="NoSpacing">
    <w:name w:val="No Spacing"/>
    <w:link w:val="NoSpacingChar"/>
    <w:uiPriority w:val="1"/>
    <w:qFormat/>
    <w:rsid w:val="00333424"/>
    <w:pPr>
      <w:spacing w:after="0" w:line="240" w:lineRule="auto"/>
    </w:pPr>
  </w:style>
  <w:style w:type="character" w:customStyle="1" w:styleId="NoSpacingChar">
    <w:name w:val="No Spacing Char"/>
    <w:basedOn w:val="DefaultParagraphFont"/>
    <w:link w:val="NoSpacing"/>
    <w:uiPriority w:val="1"/>
    <w:rsid w:val="002F2F5B"/>
  </w:style>
  <w:style w:type="paragraph" w:styleId="Header">
    <w:name w:val="header"/>
    <w:basedOn w:val="Normal"/>
    <w:link w:val="HeaderChar"/>
    <w:uiPriority w:val="99"/>
    <w:unhideWhenUsed/>
    <w:rsid w:val="00333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24"/>
  </w:style>
  <w:style w:type="paragraph" w:styleId="Footer">
    <w:name w:val="footer"/>
    <w:basedOn w:val="Normal"/>
    <w:link w:val="FooterChar"/>
    <w:uiPriority w:val="99"/>
    <w:unhideWhenUsed/>
    <w:rsid w:val="00333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24"/>
  </w:style>
  <w:style w:type="character" w:customStyle="1" w:styleId="Heading3Char">
    <w:name w:val="Heading 3 Char"/>
    <w:basedOn w:val="DefaultParagraphFont"/>
    <w:link w:val="Heading3"/>
    <w:uiPriority w:val="9"/>
    <w:rsid w:val="0033342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33424"/>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3342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3342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33424"/>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3342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3342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33424"/>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33424"/>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33424"/>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3342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424"/>
    <w:rPr>
      <w:rFonts w:asciiTheme="majorHAnsi" w:eastAsiaTheme="majorEastAsia" w:hAnsiTheme="majorHAnsi" w:cstheme="majorBidi"/>
    </w:rPr>
  </w:style>
  <w:style w:type="character" w:styleId="Strong">
    <w:name w:val="Strong"/>
    <w:basedOn w:val="DefaultParagraphFont"/>
    <w:uiPriority w:val="22"/>
    <w:qFormat/>
    <w:rsid w:val="00333424"/>
    <w:rPr>
      <w:b/>
      <w:bCs/>
    </w:rPr>
  </w:style>
  <w:style w:type="character" w:styleId="Emphasis">
    <w:name w:val="Emphasis"/>
    <w:basedOn w:val="DefaultParagraphFont"/>
    <w:uiPriority w:val="20"/>
    <w:qFormat/>
    <w:rsid w:val="00333424"/>
    <w:rPr>
      <w:i/>
      <w:iCs/>
    </w:rPr>
  </w:style>
  <w:style w:type="paragraph" w:styleId="Quote">
    <w:name w:val="Quote"/>
    <w:basedOn w:val="Normal"/>
    <w:next w:val="Normal"/>
    <w:link w:val="QuoteChar"/>
    <w:uiPriority w:val="29"/>
    <w:qFormat/>
    <w:rsid w:val="00333424"/>
    <w:pPr>
      <w:spacing w:before="120"/>
      <w:ind w:left="720" w:right="720"/>
      <w:jc w:val="center"/>
    </w:pPr>
    <w:rPr>
      <w:i/>
      <w:iCs/>
    </w:rPr>
  </w:style>
  <w:style w:type="character" w:customStyle="1" w:styleId="QuoteChar">
    <w:name w:val="Quote Char"/>
    <w:basedOn w:val="DefaultParagraphFont"/>
    <w:link w:val="Quote"/>
    <w:uiPriority w:val="29"/>
    <w:rsid w:val="00333424"/>
    <w:rPr>
      <w:i/>
      <w:iCs/>
    </w:rPr>
  </w:style>
  <w:style w:type="paragraph" w:styleId="IntenseQuote">
    <w:name w:val="Intense Quote"/>
    <w:basedOn w:val="Normal"/>
    <w:next w:val="Normal"/>
    <w:link w:val="IntenseQuoteChar"/>
    <w:uiPriority w:val="30"/>
    <w:qFormat/>
    <w:rsid w:val="00333424"/>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33424"/>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33424"/>
    <w:rPr>
      <w:i/>
      <w:iCs/>
      <w:color w:val="404040" w:themeColor="text1" w:themeTint="BF"/>
    </w:rPr>
  </w:style>
  <w:style w:type="character" w:styleId="IntenseEmphasis">
    <w:name w:val="Intense Emphasis"/>
    <w:basedOn w:val="DefaultParagraphFont"/>
    <w:uiPriority w:val="21"/>
    <w:qFormat/>
    <w:rsid w:val="00333424"/>
    <w:rPr>
      <w:b w:val="0"/>
      <w:bCs w:val="0"/>
      <w:i/>
      <w:iCs/>
      <w:color w:val="5B9BD5" w:themeColor="accent1"/>
    </w:rPr>
  </w:style>
  <w:style w:type="character" w:styleId="SubtleReference">
    <w:name w:val="Subtle Reference"/>
    <w:basedOn w:val="DefaultParagraphFont"/>
    <w:uiPriority w:val="31"/>
    <w:qFormat/>
    <w:rsid w:val="003334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3424"/>
    <w:rPr>
      <w:b/>
      <w:bCs/>
      <w:smallCaps/>
      <w:color w:val="5B9BD5" w:themeColor="accent1"/>
      <w:spacing w:val="5"/>
      <w:u w:val="single"/>
    </w:rPr>
  </w:style>
  <w:style w:type="character" w:styleId="BookTitle">
    <w:name w:val="Book Title"/>
    <w:basedOn w:val="DefaultParagraphFont"/>
    <w:uiPriority w:val="33"/>
    <w:qFormat/>
    <w:rsid w:val="0033342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FF4B-567E-492A-B05C-21955F50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Debt</dc:title>
  <dc:subject>Scope and Project Management</dc:subject>
  <dc:creator>Karl Pytte – bitRaid Games</dc:creator>
  <cp:keywords/>
  <dc:description/>
  <cp:lastModifiedBy>Karl Pytte</cp:lastModifiedBy>
  <cp:revision>6</cp:revision>
  <dcterms:created xsi:type="dcterms:W3CDTF">2016-07-08T11:47:00Z</dcterms:created>
  <dcterms:modified xsi:type="dcterms:W3CDTF">2016-08-08T09:45:00Z</dcterms:modified>
</cp:coreProperties>
</file>