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8521" w14:textId="77777777" w:rsidR="004E2765" w:rsidRPr="00773E5F" w:rsidRDefault="004E2765" w:rsidP="004E2765">
      <w:pPr>
        <w:rPr>
          <w:rFonts w:cstheme="majorHAnsi"/>
          <w:b/>
          <w:sz w:val="20"/>
          <w:szCs w:val="20"/>
          <w:u w:val="single"/>
        </w:rPr>
      </w:pPr>
      <w:r w:rsidRPr="00773E5F">
        <w:rPr>
          <w:rFonts w:cstheme="majorHAnsi"/>
          <w:b/>
          <w:sz w:val="20"/>
          <w:szCs w:val="20"/>
          <w:u w:val="single"/>
        </w:rPr>
        <w:t>Cash flow from operations</w:t>
      </w:r>
    </w:p>
    <w:p w14:paraId="64372358" w14:textId="494BBAE3" w:rsidR="004E2765" w:rsidRPr="00773E5F" w:rsidRDefault="004E2765" w:rsidP="004E2765">
      <w:pPr>
        <w:rPr>
          <w:rFonts w:cstheme="majorHAnsi"/>
          <w:sz w:val="20"/>
          <w:szCs w:val="20"/>
        </w:rPr>
      </w:pPr>
      <w:r w:rsidRPr="00773E5F">
        <w:rPr>
          <w:rFonts w:cstheme="majorHAnsi"/>
          <w:sz w:val="20"/>
          <w:szCs w:val="20"/>
        </w:rPr>
        <w:t xml:space="preserve">From the records of </w:t>
      </w:r>
      <w:r>
        <w:rPr>
          <w:rFonts w:cstheme="majorHAnsi"/>
          <w:sz w:val="20"/>
          <w:szCs w:val="20"/>
        </w:rPr>
        <w:t>Mulan</w:t>
      </w:r>
      <w:r w:rsidRPr="00773E5F">
        <w:rPr>
          <w:rFonts w:cstheme="majorHAnsi"/>
          <w:sz w:val="20"/>
          <w:szCs w:val="20"/>
        </w:rPr>
        <w:t xml:space="preserve"> Corp. on December 31, 20</w:t>
      </w:r>
      <w:r w:rsidR="005D29DF">
        <w:rPr>
          <w:rFonts w:cstheme="majorHAnsi"/>
          <w:sz w:val="20"/>
          <w:szCs w:val="20"/>
        </w:rPr>
        <w:t>2</w:t>
      </w:r>
      <w:r w:rsidR="002D11C7">
        <w:rPr>
          <w:rFonts w:cstheme="majorHAnsi"/>
          <w:sz w:val="20"/>
          <w:szCs w:val="20"/>
        </w:rPr>
        <w:t>4</w:t>
      </w:r>
      <w:r w:rsidRPr="00773E5F">
        <w:rPr>
          <w:rFonts w:cstheme="majorHAnsi"/>
          <w:sz w:val="20"/>
          <w:szCs w:val="20"/>
        </w:rPr>
        <w:t>:</w:t>
      </w:r>
    </w:p>
    <w:p w14:paraId="3253D770" w14:textId="77777777" w:rsidR="004E2765" w:rsidRPr="00773E5F" w:rsidRDefault="004E2765" w:rsidP="004E2765">
      <w:pPr>
        <w:spacing w:after="0" w:line="240" w:lineRule="auto"/>
        <w:rPr>
          <w:rFonts w:cstheme="majorHAnsi"/>
          <w:sz w:val="20"/>
          <w:szCs w:val="20"/>
        </w:rPr>
      </w:pPr>
    </w:p>
    <w:tbl>
      <w:tblPr>
        <w:tblW w:w="9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57"/>
        <w:gridCol w:w="913"/>
        <w:gridCol w:w="1080"/>
        <w:gridCol w:w="1530"/>
        <w:gridCol w:w="1980"/>
        <w:gridCol w:w="990"/>
      </w:tblGrid>
      <w:tr w:rsidR="004E2765" w:rsidRPr="00773E5F" w14:paraId="74AEBB1B" w14:textId="77777777" w:rsidTr="00540912">
        <w:tc>
          <w:tcPr>
            <w:tcW w:w="49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557CAFD0" w14:textId="77777777" w:rsidR="004E2765" w:rsidRPr="00773E5F" w:rsidRDefault="004E2765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 xml:space="preserve">Balance Sheet </w:t>
            </w:r>
          </w:p>
          <w:p w14:paraId="2B71AD62" w14:textId="77777777" w:rsidR="004E2765" w:rsidRPr="00773E5F" w:rsidRDefault="004E2765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for the year ended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31554E1" w14:textId="77777777" w:rsidR="004E2765" w:rsidRPr="00773E5F" w:rsidRDefault="004E2765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61222" w14:textId="77777777" w:rsidR="004E2765" w:rsidRPr="00773E5F" w:rsidRDefault="004E2765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Income Statement</w:t>
            </w:r>
          </w:p>
          <w:p w14:paraId="7AD26662" w14:textId="77777777" w:rsidR="004E2765" w:rsidRPr="00773E5F" w:rsidRDefault="004E2765" w:rsidP="00540912">
            <w:pPr>
              <w:spacing w:after="0" w:line="240" w:lineRule="auto"/>
              <w:jc w:val="center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for the year ended</w:t>
            </w:r>
          </w:p>
        </w:tc>
      </w:tr>
      <w:tr w:rsidR="004E2765" w:rsidRPr="00773E5F" w14:paraId="79BFDA80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6E4CDE3C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15F6A580" w14:textId="0C70B114" w:rsidR="004E2765" w:rsidRPr="00773E5F" w:rsidRDefault="004E2765" w:rsidP="004E2765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5D29DF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2D11C7">
              <w:rPr>
                <w:rFonts w:cstheme="majorHAnsi"/>
                <w:sz w:val="20"/>
                <w:szCs w:val="20"/>
                <w:u w:val="singl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3237E329" w14:textId="1D78C78E" w:rsidR="004E2765" w:rsidRPr="00773E5F" w:rsidRDefault="004E2765" w:rsidP="004E2765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5D29DF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D82801">
              <w:rPr>
                <w:rFonts w:cstheme="majorHAnsi"/>
                <w:sz w:val="20"/>
                <w:szCs w:val="20"/>
                <w:u w:val="single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512768F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05B1D8C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2895648" w14:textId="48F5AAA8" w:rsidR="004E2765" w:rsidRPr="00773E5F" w:rsidRDefault="004E2765" w:rsidP="004E2765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5D29DF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D82801">
              <w:rPr>
                <w:rFonts w:cstheme="majorHAnsi"/>
                <w:sz w:val="20"/>
                <w:szCs w:val="20"/>
                <w:u w:val="single"/>
              </w:rPr>
              <w:t>4</w:t>
            </w:r>
          </w:p>
        </w:tc>
      </w:tr>
      <w:tr w:rsidR="004E2765" w:rsidRPr="00773E5F" w14:paraId="229861D4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502E523E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1C15E42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0EDF490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7021BC4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6EFEFD8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Sales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DD0E972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80,000</w:t>
            </w:r>
          </w:p>
        </w:tc>
      </w:tr>
      <w:tr w:rsidR="004E2765" w:rsidRPr="00773E5F" w14:paraId="7B7ECC7C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AEDCA52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Cash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77907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 </w:t>
            </w:r>
            <w:r w:rsidRPr="00773E5F">
              <w:rPr>
                <w:rFonts w:cstheme="majorHAnsi"/>
                <w:sz w:val="20"/>
                <w:szCs w:val="20"/>
              </w:rPr>
              <w:t> 2,850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EF1068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4,700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6554F6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1D50D25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Cost of goods sold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5662AA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>33,000</w:t>
            </w:r>
          </w:p>
        </w:tc>
      </w:tr>
      <w:tr w:rsidR="004E2765" w:rsidRPr="00773E5F" w14:paraId="4723924F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A77BB5D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Accounts receivable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5BC49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5,400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1928F1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7,100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E88D127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1CCB6E8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Gross profit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591D84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47,000</w:t>
            </w:r>
          </w:p>
        </w:tc>
      </w:tr>
      <w:tr w:rsidR="004E2765" w:rsidRPr="00773E5F" w14:paraId="55A4BFE7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AB0AB1B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Inventory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6A0EC73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 3,400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69BAFC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  2,300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DB22687" w14:textId="77777777" w:rsidR="004E2765" w:rsidRPr="00773E5F" w:rsidRDefault="004E2765" w:rsidP="0054091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67CD159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Selling expenses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D78280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12,000</w:t>
            </w:r>
          </w:p>
        </w:tc>
      </w:tr>
      <w:tr w:rsidR="004E2765" w:rsidRPr="00773E5F" w14:paraId="041C65CA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C62EA92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current 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9CD9ADC" w14:textId="518023B1" w:rsidR="004E2765" w:rsidRPr="00773E5F" w:rsidRDefault="00C70939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>
              <w:rPr>
                <w:rFonts w:cstheme="majorHAnsi"/>
                <w:sz w:val="20"/>
                <w:szCs w:val="20"/>
              </w:rPr>
              <w:t>11</w:t>
            </w:r>
            <w:r w:rsidR="004E2765" w:rsidRPr="00773E5F">
              <w:rPr>
                <w:rFonts w:cstheme="majorHAnsi"/>
                <w:sz w:val="20"/>
                <w:szCs w:val="20"/>
              </w:rPr>
              <w:t>,650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FBAD02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14,100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CCF2C2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2DE77F1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 xml:space="preserve">Depreciation expense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BAC17DE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5,800</w:t>
            </w:r>
          </w:p>
        </w:tc>
      </w:tr>
      <w:tr w:rsidR="004E2765" w:rsidRPr="00773E5F" w14:paraId="3D7DF899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0799B19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Long-term investments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43FE812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 </w:t>
            </w:r>
            <w:r w:rsidRPr="00773E5F">
              <w:rPr>
                <w:rFonts w:cstheme="majorHAnsi"/>
                <w:sz w:val="20"/>
                <w:szCs w:val="20"/>
              </w:rPr>
              <w:t>30,600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2B6DA27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 </w:t>
            </w:r>
            <w:r w:rsidRPr="00773E5F">
              <w:rPr>
                <w:rFonts w:cstheme="majorHAnsi"/>
                <w:sz w:val="20"/>
                <w:szCs w:val="20"/>
              </w:rPr>
              <w:t xml:space="preserve">  5,600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BDBB4F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6B9C39D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operating income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F92601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29,200</w:t>
            </w:r>
          </w:p>
        </w:tc>
      </w:tr>
      <w:tr w:rsidR="004E2765" w:rsidRPr="00773E5F" w14:paraId="7FE2F1CE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B6EB09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PP&amp;E, net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8638FDD" w14:textId="794EA36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</w:t>
            </w:r>
            <w:r w:rsidR="00C70939">
              <w:rPr>
                <w:rFonts w:cstheme="majorHAnsi"/>
                <w:sz w:val="20"/>
                <w:szCs w:val="20"/>
                <w:u w:val="single"/>
              </w:rPr>
              <w:t>69</w:t>
            </w:r>
            <w:r w:rsidRPr="00773E5F">
              <w:rPr>
                <w:rFonts w:cstheme="majorHAnsi"/>
                <w:sz w:val="20"/>
                <w:szCs w:val="20"/>
                <w:u w:val="single"/>
              </w:rPr>
              <w:t>,700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92D1B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56,000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84882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4679010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Loss on sale of assets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40E9E7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1,600</w:t>
            </w:r>
          </w:p>
        </w:tc>
      </w:tr>
      <w:tr w:rsidR="004E2765" w:rsidRPr="00773E5F" w14:paraId="51606D58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636838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0A1F3E7" w14:textId="77777777" w:rsidR="004E2765" w:rsidRPr="00773E5F" w:rsidRDefault="004E2765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773E5F">
              <w:rPr>
                <w:rFonts w:cstheme="majorHAnsi"/>
                <w:sz w:val="20"/>
                <w:szCs w:val="20"/>
                <w:u w:val="double"/>
              </w:rPr>
              <w:t>$111,950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016AA4E" w14:textId="77777777" w:rsidR="004E2765" w:rsidRPr="00773E5F" w:rsidRDefault="004E2765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773E5F">
              <w:rPr>
                <w:rFonts w:cstheme="majorHAnsi"/>
                <w:sz w:val="20"/>
                <w:szCs w:val="20"/>
                <w:u w:val="double"/>
              </w:rPr>
              <w:t>$75,700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0902D7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62CA10B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Income before taxes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92AFE0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27,600</w:t>
            </w:r>
          </w:p>
        </w:tc>
      </w:tr>
      <w:tr w:rsidR="004E2765" w:rsidRPr="00773E5F" w14:paraId="4D9CB3C6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B4FAD25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AB25F0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7F44950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AD5DA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2ED9B9E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Income tax expense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077C3B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1,900</w:t>
            </w:r>
          </w:p>
        </w:tc>
      </w:tr>
      <w:tr w:rsidR="004E2765" w:rsidRPr="00773E5F" w14:paraId="72BF40CC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FA9A0C7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989B0B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24CF55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D6D899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E441E0C" w14:textId="77777777" w:rsidR="004E2765" w:rsidRPr="00773E5F" w:rsidRDefault="004E2765" w:rsidP="00540912">
            <w:pPr>
              <w:spacing w:after="2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Net income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641BB68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773E5F">
              <w:rPr>
                <w:rFonts w:cstheme="majorHAnsi"/>
                <w:sz w:val="20"/>
                <w:szCs w:val="20"/>
                <w:u w:val="double"/>
              </w:rPr>
              <w:t xml:space="preserve"> $25,700</w:t>
            </w:r>
          </w:p>
        </w:tc>
      </w:tr>
      <w:tr w:rsidR="004E2765" w:rsidRPr="00773E5F" w14:paraId="6C8FCA75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25BEE8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Accounts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9199A3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2,900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63E9C0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4,000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AF3B2C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21F0D2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C498C1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423D8D81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356D99F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Wages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5E790F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7,300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FB206C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7,000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BBB34C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7E53F9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0C64B2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581386C3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E6A5725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Taxes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09DF2A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 2,000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672735E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     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FC0A54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C92781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A166452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628E4602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025D30A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current 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61DE533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12,200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3EEA2B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11,750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4E4BF0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682A35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CC0912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58A2187F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20B2B1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Bonds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C73DC5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40,500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3D987C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35,000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B3A5BF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8E6226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FC30BA1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32A38D4F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D92A763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2C6657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52,700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85F0E97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46,750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BFA1C8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FAE30D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894E1B3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1BFCBF1E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770DE26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007387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00DECD8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143FC7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8399E4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579C80F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</w:tr>
      <w:tr w:rsidR="004E2765" w:rsidRPr="00773E5F" w14:paraId="238B47B5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A3CA94E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773E5F">
              <w:rPr>
                <w:rFonts w:cstheme="majorHAnsi"/>
                <w:b/>
                <w:sz w:val="20"/>
                <w:szCs w:val="20"/>
              </w:rPr>
              <w:t>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437F32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177BC2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97A7C6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B03AA3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6A643FE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</w:tr>
      <w:tr w:rsidR="004E2765" w:rsidRPr="00773E5F" w14:paraId="2C9E52E9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14ABBD4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Common stock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B147C06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13,000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BE6BB02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12,000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DA12AD8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F588B3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889E18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41185087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0DF7E13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APIC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8F4790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18,600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5D4622E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15,000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FC7479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B134820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DC2B14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4E2765" w:rsidRPr="00773E5F" w14:paraId="41DAC027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D6336B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Retained earnings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07F6AB0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</w:t>
            </w:r>
            <w:r w:rsidRPr="00773E5F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773E5F">
              <w:rPr>
                <w:rFonts w:cstheme="majorHAnsi"/>
                <w:sz w:val="20"/>
                <w:szCs w:val="20"/>
                <w:u w:val="single"/>
              </w:rPr>
              <w:t> 27,650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32C9B1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773E5F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  1,950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1474B5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7228EC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3CCC627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</w:tr>
      <w:tr w:rsidR="004E2765" w:rsidRPr="00773E5F" w14:paraId="09528C6B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00A66EC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A1B1B8A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59,250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CFC52A0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773E5F">
              <w:rPr>
                <w:rFonts w:cstheme="majorHAnsi"/>
                <w:sz w:val="20"/>
                <w:szCs w:val="20"/>
                <w:u w:val="single"/>
              </w:rPr>
              <w:t xml:space="preserve">     28,950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6FAB545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B08D654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D13528C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</w:tr>
      <w:tr w:rsidR="004E2765" w:rsidRPr="00773E5F" w14:paraId="163F9DEE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E1AA41" w14:textId="77777777" w:rsidR="004E2765" w:rsidRPr="00773E5F" w:rsidRDefault="004E2765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773E5F">
              <w:rPr>
                <w:rFonts w:cstheme="majorHAnsi"/>
                <w:sz w:val="20"/>
                <w:szCs w:val="20"/>
              </w:rPr>
              <w:t>Total liab &amp; 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24D6118" w14:textId="77777777" w:rsidR="004E2765" w:rsidRPr="00773E5F" w:rsidRDefault="004E2765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773E5F">
              <w:rPr>
                <w:rFonts w:cstheme="majorHAnsi"/>
                <w:sz w:val="20"/>
                <w:szCs w:val="20"/>
                <w:u w:val="double"/>
              </w:rPr>
              <w:t>$111,950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D92BBA0" w14:textId="77777777" w:rsidR="004E2765" w:rsidRPr="00773E5F" w:rsidRDefault="004E2765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773E5F">
              <w:rPr>
                <w:rFonts w:cstheme="majorHAnsi"/>
                <w:sz w:val="20"/>
                <w:szCs w:val="20"/>
                <w:u w:val="double"/>
              </w:rPr>
              <w:t>$75,700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349DCD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A968F8B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D0DD209" w14:textId="77777777" w:rsidR="004E2765" w:rsidRPr="00773E5F" w:rsidRDefault="004E2765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</w:tbl>
    <w:p w14:paraId="219A7447" w14:textId="77777777" w:rsidR="004E2765" w:rsidRPr="00773E5F" w:rsidRDefault="004E2765" w:rsidP="004E2765">
      <w:pPr>
        <w:rPr>
          <w:rFonts w:cstheme="majorHAnsi"/>
          <w:sz w:val="20"/>
          <w:szCs w:val="20"/>
        </w:rPr>
      </w:pPr>
    </w:p>
    <w:p w14:paraId="3D6B7FD7" w14:textId="77777777" w:rsidR="004E2765" w:rsidRPr="00773E5F" w:rsidRDefault="004E2765" w:rsidP="004E2765">
      <w:pPr>
        <w:rPr>
          <w:rFonts w:cstheme="majorHAnsi"/>
          <w:sz w:val="20"/>
          <w:szCs w:val="20"/>
        </w:rPr>
      </w:pPr>
      <w:r w:rsidRPr="00773E5F">
        <w:rPr>
          <w:rFonts w:cstheme="majorHAnsi"/>
          <w:sz w:val="20"/>
          <w:szCs w:val="20"/>
        </w:rPr>
        <w:t>Prepare the Cash Flow from Operating Activities section using the indirect method.</w:t>
      </w:r>
    </w:p>
    <w:p w14:paraId="60142FD9" w14:textId="77777777" w:rsidR="002F0CEA" w:rsidRPr="002F0CEA" w:rsidRDefault="002F0CEA" w:rsidP="002F0CEA">
      <w:pPr>
        <w:rPr>
          <w:rFonts w:cstheme="majorHAnsi"/>
          <w:b/>
          <w:color w:val="C00000"/>
          <w:sz w:val="20"/>
          <w:szCs w:val="20"/>
        </w:rPr>
      </w:pPr>
      <w:r w:rsidRPr="002F0CEA">
        <w:rPr>
          <w:rFonts w:cstheme="majorHAnsi"/>
          <w:b/>
          <w:color w:val="C00000"/>
          <w:sz w:val="20"/>
          <w:szCs w:val="20"/>
        </w:rPr>
        <w:t>Start by identifying the non-cash items on the income statement – depreciation and loss on sale of assets.</w:t>
      </w:r>
      <w:r>
        <w:rPr>
          <w:rFonts w:cstheme="majorHAnsi"/>
          <w:b/>
          <w:color w:val="C00000"/>
          <w:sz w:val="20"/>
          <w:szCs w:val="20"/>
        </w:rPr>
        <w:t xml:space="preserve"> Then identify the operating assets and liabilities (A/R, Inventory, A/P, wages payable, taxes payable).</w:t>
      </w:r>
    </w:p>
    <w:tbl>
      <w:tblPr>
        <w:tblStyle w:val="TableGrid"/>
        <w:tblW w:w="5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893"/>
      </w:tblGrid>
      <w:tr w:rsidR="0081689F" w:rsidRPr="0081689F" w14:paraId="1B20068B" w14:textId="77777777" w:rsidTr="00540912">
        <w:tc>
          <w:tcPr>
            <w:tcW w:w="4675" w:type="dxa"/>
          </w:tcPr>
          <w:p w14:paraId="017C8262" w14:textId="77777777" w:rsidR="004E2765" w:rsidRPr="0081689F" w:rsidRDefault="004E2765" w:rsidP="00540912">
            <w:pPr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Net income</w:t>
            </w:r>
          </w:p>
        </w:tc>
        <w:tc>
          <w:tcPr>
            <w:tcW w:w="893" w:type="dxa"/>
          </w:tcPr>
          <w:p w14:paraId="20A2A852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$25,700</w:t>
            </w:r>
          </w:p>
        </w:tc>
      </w:tr>
      <w:tr w:rsidR="0081689F" w:rsidRPr="0081689F" w14:paraId="4040478E" w14:textId="77777777" w:rsidTr="00540912">
        <w:tc>
          <w:tcPr>
            <w:tcW w:w="4675" w:type="dxa"/>
          </w:tcPr>
          <w:p w14:paraId="36A7BCAE" w14:textId="77777777" w:rsidR="004E2765" w:rsidRPr="0081689F" w:rsidRDefault="004E2765" w:rsidP="00540912">
            <w:pPr>
              <w:ind w:left="337" w:hanging="337"/>
              <w:rPr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Adjustments to reconcile net income to cash flows from operating activities:</w:t>
            </w:r>
          </w:p>
        </w:tc>
        <w:tc>
          <w:tcPr>
            <w:tcW w:w="893" w:type="dxa"/>
          </w:tcPr>
          <w:p w14:paraId="5BFE278E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</w:p>
        </w:tc>
      </w:tr>
      <w:tr w:rsidR="0081689F" w:rsidRPr="0081689F" w14:paraId="169A848D" w14:textId="77777777" w:rsidTr="00540912">
        <w:tc>
          <w:tcPr>
            <w:tcW w:w="4675" w:type="dxa"/>
          </w:tcPr>
          <w:p w14:paraId="7D05EBAC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Depreciation expense</w:t>
            </w:r>
          </w:p>
        </w:tc>
        <w:tc>
          <w:tcPr>
            <w:tcW w:w="893" w:type="dxa"/>
          </w:tcPr>
          <w:p w14:paraId="672F2490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5,800</w:t>
            </w:r>
          </w:p>
        </w:tc>
      </w:tr>
      <w:tr w:rsidR="0081689F" w:rsidRPr="0081689F" w14:paraId="008F44DB" w14:textId="77777777" w:rsidTr="00540912">
        <w:tc>
          <w:tcPr>
            <w:tcW w:w="4675" w:type="dxa"/>
          </w:tcPr>
          <w:p w14:paraId="40DBDFB4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Loss on sale of assets</w:t>
            </w:r>
          </w:p>
        </w:tc>
        <w:tc>
          <w:tcPr>
            <w:tcW w:w="893" w:type="dxa"/>
          </w:tcPr>
          <w:p w14:paraId="4E21C4FF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 xml:space="preserve">    1,600</w:t>
            </w:r>
          </w:p>
        </w:tc>
      </w:tr>
      <w:tr w:rsidR="0081689F" w:rsidRPr="0081689F" w14:paraId="7F847E7F" w14:textId="77777777" w:rsidTr="00540912">
        <w:tc>
          <w:tcPr>
            <w:tcW w:w="4675" w:type="dxa"/>
          </w:tcPr>
          <w:p w14:paraId="13512D59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Decrease in A/R</w:t>
            </w:r>
          </w:p>
        </w:tc>
        <w:tc>
          <w:tcPr>
            <w:tcW w:w="893" w:type="dxa"/>
          </w:tcPr>
          <w:p w14:paraId="2C45741E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1,700</w:t>
            </w:r>
          </w:p>
        </w:tc>
      </w:tr>
      <w:tr w:rsidR="0081689F" w:rsidRPr="0081689F" w14:paraId="0E811FFF" w14:textId="77777777" w:rsidTr="00540912">
        <w:tc>
          <w:tcPr>
            <w:tcW w:w="4675" w:type="dxa"/>
          </w:tcPr>
          <w:p w14:paraId="18F5BD4C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Increase in inventory</w:t>
            </w:r>
          </w:p>
        </w:tc>
        <w:tc>
          <w:tcPr>
            <w:tcW w:w="893" w:type="dxa"/>
          </w:tcPr>
          <w:p w14:paraId="266BBEBD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(1,100)</w:t>
            </w:r>
          </w:p>
        </w:tc>
      </w:tr>
      <w:tr w:rsidR="0081689F" w:rsidRPr="0081689F" w14:paraId="7F05D603" w14:textId="77777777" w:rsidTr="00540912">
        <w:tc>
          <w:tcPr>
            <w:tcW w:w="4675" w:type="dxa"/>
          </w:tcPr>
          <w:p w14:paraId="0AB52A1E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Decrease in A/P</w:t>
            </w:r>
          </w:p>
        </w:tc>
        <w:tc>
          <w:tcPr>
            <w:tcW w:w="893" w:type="dxa"/>
          </w:tcPr>
          <w:p w14:paraId="631D8861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(1,100)</w:t>
            </w:r>
          </w:p>
        </w:tc>
      </w:tr>
      <w:tr w:rsidR="0081689F" w:rsidRPr="0081689F" w14:paraId="0AF39099" w14:textId="77777777" w:rsidTr="00540912">
        <w:tc>
          <w:tcPr>
            <w:tcW w:w="4675" w:type="dxa"/>
          </w:tcPr>
          <w:p w14:paraId="1DF03D0F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Increase in wages payable</w:t>
            </w:r>
          </w:p>
        </w:tc>
        <w:tc>
          <w:tcPr>
            <w:tcW w:w="893" w:type="dxa"/>
          </w:tcPr>
          <w:p w14:paraId="2463279E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300</w:t>
            </w:r>
          </w:p>
        </w:tc>
      </w:tr>
      <w:tr w:rsidR="0081689F" w:rsidRPr="0081689F" w14:paraId="6B9DB3BF" w14:textId="77777777" w:rsidTr="00540912">
        <w:tc>
          <w:tcPr>
            <w:tcW w:w="4675" w:type="dxa"/>
          </w:tcPr>
          <w:p w14:paraId="3CFEF9E6" w14:textId="77777777" w:rsidR="004E2765" w:rsidRPr="0081689F" w:rsidRDefault="004E2765" w:rsidP="00540912">
            <w:pPr>
              <w:ind w:left="255"/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Increase in taxes payable</w:t>
            </w:r>
          </w:p>
        </w:tc>
        <w:tc>
          <w:tcPr>
            <w:tcW w:w="893" w:type="dxa"/>
          </w:tcPr>
          <w:p w14:paraId="1CC5CEDD" w14:textId="77777777" w:rsidR="004E2765" w:rsidRPr="0081689F" w:rsidRDefault="004E2765" w:rsidP="00540912">
            <w:pPr>
              <w:jc w:val="right"/>
              <w:rPr>
                <w:rFonts w:cstheme="majorHAnsi"/>
                <w:color w:val="C00000"/>
                <w:sz w:val="20"/>
                <w:szCs w:val="20"/>
                <w:u w:val="single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  <w:u w:val="single"/>
              </w:rPr>
              <w:t xml:space="preserve">    1,250</w:t>
            </w:r>
          </w:p>
        </w:tc>
      </w:tr>
      <w:tr w:rsidR="0081689F" w:rsidRPr="0081689F" w14:paraId="14C2BA98" w14:textId="77777777" w:rsidTr="00540912">
        <w:tc>
          <w:tcPr>
            <w:tcW w:w="4675" w:type="dxa"/>
          </w:tcPr>
          <w:p w14:paraId="1C05A0D2" w14:textId="77777777" w:rsidR="004E2765" w:rsidRPr="0081689F" w:rsidRDefault="004E2765" w:rsidP="00540912">
            <w:pPr>
              <w:rPr>
                <w:rFonts w:cstheme="majorHAnsi"/>
                <w:color w:val="C00000"/>
                <w:sz w:val="20"/>
                <w:szCs w:val="20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</w:rPr>
              <w:t>Cash Flows from Operating Activities</w:t>
            </w:r>
          </w:p>
        </w:tc>
        <w:tc>
          <w:tcPr>
            <w:tcW w:w="893" w:type="dxa"/>
          </w:tcPr>
          <w:p w14:paraId="1EF76AA3" w14:textId="77777777" w:rsidR="004E2765" w:rsidRPr="0081689F" w:rsidRDefault="004E2765" w:rsidP="00540912">
            <w:pPr>
              <w:spacing w:after="40"/>
              <w:jc w:val="right"/>
              <w:rPr>
                <w:rFonts w:cstheme="majorHAnsi"/>
                <w:color w:val="C00000"/>
                <w:sz w:val="20"/>
                <w:szCs w:val="20"/>
                <w:u w:val="double"/>
              </w:rPr>
            </w:pPr>
            <w:r w:rsidRPr="0081689F">
              <w:rPr>
                <w:rFonts w:cstheme="majorHAnsi"/>
                <w:color w:val="C00000"/>
                <w:sz w:val="20"/>
                <w:szCs w:val="20"/>
                <w:u w:val="double"/>
              </w:rPr>
              <w:t>$34,150</w:t>
            </w:r>
          </w:p>
        </w:tc>
      </w:tr>
    </w:tbl>
    <w:p w14:paraId="0D7D28B9" w14:textId="77777777" w:rsidR="00641310" w:rsidRDefault="00641310" w:rsidP="002F0CEA"/>
    <w:sectPr w:rsidR="006413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96BCF" w14:textId="77777777" w:rsidR="00255309" w:rsidRDefault="00255309" w:rsidP="004E2765">
      <w:pPr>
        <w:spacing w:after="0" w:line="240" w:lineRule="auto"/>
      </w:pPr>
      <w:r>
        <w:separator/>
      </w:r>
    </w:p>
  </w:endnote>
  <w:endnote w:type="continuationSeparator" w:id="0">
    <w:p w14:paraId="5FF1DCE1" w14:textId="77777777" w:rsidR="00255309" w:rsidRDefault="00255309" w:rsidP="004E2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39C7" w14:textId="77777777" w:rsidR="0044093E" w:rsidRDefault="004409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E29C" w14:textId="7E3F9DF9" w:rsidR="0081689F" w:rsidRPr="0081689F" w:rsidRDefault="0081689F" w:rsidP="0081689F">
    <w:pPr>
      <w:pStyle w:val="Footer"/>
      <w:jc w:val="center"/>
      <w:rPr>
        <w:i/>
      </w:rPr>
    </w:pPr>
    <w:r w:rsidRPr="00031818">
      <w:rPr>
        <w:i/>
      </w:rPr>
      <w:t>DO NOT REPOST OR DISTRIBUTE WITHOUT EXPLICIT PERMISSION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40E4" w14:textId="77777777" w:rsidR="0044093E" w:rsidRDefault="00440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E176B" w14:textId="77777777" w:rsidR="00255309" w:rsidRDefault="00255309" w:rsidP="004E2765">
      <w:pPr>
        <w:spacing w:after="0" w:line="240" w:lineRule="auto"/>
      </w:pPr>
      <w:r>
        <w:separator/>
      </w:r>
    </w:p>
  </w:footnote>
  <w:footnote w:type="continuationSeparator" w:id="0">
    <w:p w14:paraId="51570F12" w14:textId="77777777" w:rsidR="00255309" w:rsidRDefault="00255309" w:rsidP="004E2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B9A1" w14:textId="77777777" w:rsidR="0044093E" w:rsidRDefault="004409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C8EA" w14:textId="77777777" w:rsidR="004E2765" w:rsidRDefault="004E2765" w:rsidP="004E2765">
    <w:pPr>
      <w:pStyle w:val="Header"/>
      <w:jc w:val="right"/>
    </w:pPr>
    <w:r>
      <w:t>In-class problems – Class 5 (CFS Part 1)</w:t>
    </w:r>
  </w:p>
  <w:p w14:paraId="6D1A80DD" w14:textId="17264646" w:rsidR="004E2765" w:rsidRDefault="004E2765" w:rsidP="004E2765">
    <w:pPr>
      <w:pStyle w:val="Header"/>
      <w:jc w:val="right"/>
    </w:pPr>
    <w:r>
      <w:t>ACCT 3220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262D" w14:textId="77777777" w:rsidR="0044093E" w:rsidRDefault="00440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92DEC"/>
    <w:multiLevelType w:val="hybridMultilevel"/>
    <w:tmpl w:val="7F0EA624"/>
    <w:lvl w:ilvl="0" w:tplc="871C9C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9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765"/>
    <w:rsid w:val="00255309"/>
    <w:rsid w:val="002D11C7"/>
    <w:rsid w:val="002F0CEA"/>
    <w:rsid w:val="0044093E"/>
    <w:rsid w:val="004E2765"/>
    <w:rsid w:val="005A6EBE"/>
    <w:rsid w:val="005A79E8"/>
    <w:rsid w:val="005D29DF"/>
    <w:rsid w:val="00641310"/>
    <w:rsid w:val="00644936"/>
    <w:rsid w:val="0081689F"/>
    <w:rsid w:val="008754D5"/>
    <w:rsid w:val="00893B58"/>
    <w:rsid w:val="00975A5C"/>
    <w:rsid w:val="009A1305"/>
    <w:rsid w:val="00BE2918"/>
    <w:rsid w:val="00C22B04"/>
    <w:rsid w:val="00C563A6"/>
    <w:rsid w:val="00C70939"/>
    <w:rsid w:val="00C70C7C"/>
    <w:rsid w:val="00CD13E5"/>
    <w:rsid w:val="00D14051"/>
    <w:rsid w:val="00D82801"/>
    <w:rsid w:val="00E0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6C15"/>
  <w15:chartTrackingRefBased/>
  <w15:docId w15:val="{C07AF98F-E544-455A-9FF4-D2DBEA23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2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765"/>
  </w:style>
  <w:style w:type="paragraph" w:styleId="Footer">
    <w:name w:val="footer"/>
    <w:basedOn w:val="Normal"/>
    <w:link w:val="FooterChar"/>
    <w:uiPriority w:val="99"/>
    <w:unhideWhenUsed/>
    <w:rsid w:val="004E2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765"/>
  </w:style>
  <w:style w:type="paragraph" w:styleId="ListParagraph">
    <w:name w:val="List Paragraph"/>
    <w:basedOn w:val="Normal"/>
    <w:uiPriority w:val="34"/>
    <w:qFormat/>
    <w:rsid w:val="002F0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1540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M Tice</dc:creator>
  <cp:keywords/>
  <dc:description/>
  <cp:lastModifiedBy>Jeremiah Contreras</cp:lastModifiedBy>
  <cp:revision>6</cp:revision>
  <dcterms:created xsi:type="dcterms:W3CDTF">2022-09-02T20:05:00Z</dcterms:created>
  <dcterms:modified xsi:type="dcterms:W3CDTF">2025-08-10T13:54:00Z</dcterms:modified>
</cp:coreProperties>
</file>