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6324" w14:textId="2367B3F6" w:rsidR="00E6351F" w:rsidRDefault="00E6351F" w:rsidP="00E6351F">
      <w:pPr>
        <w:rPr>
          <w:b/>
          <w:bCs/>
        </w:rPr>
      </w:pPr>
      <w:r w:rsidRPr="00E6351F">
        <w:rPr>
          <w:b/>
          <w:bCs/>
        </w:rPr>
        <w:t>Day 2 - Prerequisites and Download</w:t>
      </w:r>
    </w:p>
    <w:p w14:paraId="40210B24" w14:textId="77777777" w:rsidR="00E6351F" w:rsidRPr="00E6351F" w:rsidRDefault="00E6351F" w:rsidP="00E6351F"/>
    <w:p w14:paraId="0152230A" w14:textId="77777777" w:rsidR="00E6351F" w:rsidRPr="00E6351F" w:rsidRDefault="00E6351F" w:rsidP="00E6351F">
      <w:r w:rsidRPr="00E6351F">
        <w:rPr>
          <w:b/>
          <w:bCs/>
        </w:rPr>
        <w:t>Confirm Global Administrator rights</w:t>
      </w:r>
    </w:p>
    <w:p w14:paraId="646C5BFB" w14:textId="785BFC51" w:rsidR="00E6351F" w:rsidRDefault="00E6351F" w:rsidP="00E6351F">
      <w:r w:rsidRPr="00E6351F">
        <w:drawing>
          <wp:inline distT="0" distB="0" distL="0" distR="0" wp14:anchorId="7BEB9699" wp14:editId="0077A5E1">
            <wp:extent cx="5731510" cy="1939290"/>
            <wp:effectExtent l="0" t="0" r="2540" b="3810"/>
            <wp:docPr id="91615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57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AB5C" w14:textId="77777777" w:rsidR="00E6351F" w:rsidRPr="00E6351F" w:rsidRDefault="00E6351F" w:rsidP="00E6351F"/>
    <w:p w14:paraId="6E646293" w14:textId="77777777" w:rsidR="00E6351F" w:rsidRPr="00E6351F" w:rsidRDefault="00E6351F" w:rsidP="00E6351F">
      <w:r w:rsidRPr="00E6351F">
        <w:rPr>
          <w:b/>
          <w:bCs/>
        </w:rPr>
        <w:t>Navigate to the Connect Sync download</w:t>
      </w:r>
    </w:p>
    <w:p w14:paraId="4C6E2435" w14:textId="1AA56343" w:rsidR="00A0412F" w:rsidRDefault="00F4448D">
      <w:r w:rsidRPr="00F4448D">
        <w:drawing>
          <wp:inline distT="0" distB="0" distL="0" distR="0" wp14:anchorId="55DDD290" wp14:editId="6A0C7838">
            <wp:extent cx="5731510" cy="2750185"/>
            <wp:effectExtent l="0" t="0" r="2540" b="0"/>
            <wp:docPr id="113536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61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FC3A" w14:textId="77777777" w:rsidR="00F4448D" w:rsidRDefault="00F4448D"/>
    <w:p w14:paraId="36398CFA" w14:textId="72E4218B" w:rsidR="00F4448D" w:rsidRPr="00F4448D" w:rsidRDefault="00F4448D" w:rsidP="00F4448D">
      <w:r w:rsidRPr="00F4448D">
        <w:rPr>
          <w:b/>
          <w:bCs/>
        </w:rPr>
        <w:t>Verify the version is 2.5.79.0 or higher</w:t>
      </w:r>
      <w:r w:rsidRPr="00F4448D">
        <w:t xml:space="preserve"> before saving it anywhere. This matters for a hard, dated reason: builds older than 2.5.79.0 </w:t>
      </w:r>
      <w:r w:rsidRPr="00F4448D">
        <w:rPr>
          <w:b/>
          <w:bCs/>
        </w:rPr>
        <w:t>stop synchronizing entirely after September 30, 2026</w:t>
      </w:r>
      <w:r w:rsidRPr="00F4448D">
        <w:t xml:space="preserve">. An </w:t>
      </w:r>
      <w:proofErr w:type="gramStart"/>
      <w:r w:rsidRPr="00F4448D">
        <w:t>old cached</w:t>
      </w:r>
      <w:proofErr w:type="gramEnd"/>
      <w:r w:rsidRPr="00F4448D">
        <w:t xml:space="preserve"> installer isn't just "slightly outdated" — it's a time bomb that would take hybrid identity down mid-quarter.</w:t>
      </w:r>
    </w:p>
    <w:p w14:paraId="396C0FD9" w14:textId="77777777" w:rsidR="00E6351F" w:rsidRDefault="00E6351F"/>
    <w:sectPr w:rsidR="00E63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1F"/>
    <w:rsid w:val="00095607"/>
    <w:rsid w:val="00246333"/>
    <w:rsid w:val="005D2BDD"/>
    <w:rsid w:val="00A0412F"/>
    <w:rsid w:val="00B33DE5"/>
    <w:rsid w:val="00E6351F"/>
    <w:rsid w:val="00F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953E50"/>
  <w15:chartTrackingRefBased/>
  <w15:docId w15:val="{AB34611A-757D-4A13-A278-B437BED5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2026-08-25T03:47:00Z</dcterms:created>
  <dcterms:modified xsi:type="dcterms:W3CDTF">2026-08-25T19:27:00Z</dcterms:modified>
</cp:coreProperties>
</file>