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E832" w14:textId="77777777" w:rsidR="006D275C" w:rsidRPr="006D275C" w:rsidRDefault="006D275C" w:rsidP="006D275C">
      <w:r w:rsidRPr="006D275C">
        <w:rPr>
          <w:b/>
          <w:bCs/>
        </w:rPr>
        <w:t>Day 4 - Verify Sync</w:t>
      </w:r>
    </w:p>
    <w:p w14:paraId="5E13EFA0" w14:textId="77777777" w:rsidR="006D275C" w:rsidRPr="006D275C" w:rsidRDefault="006D275C" w:rsidP="006D275C">
      <w:r w:rsidRPr="006D275C">
        <w:rPr>
          <w:b/>
          <w:bCs/>
        </w:rPr>
        <w:t>Open Synchronization Service Manager</w:t>
      </w:r>
    </w:p>
    <w:p w14:paraId="34A6FC6F" w14:textId="7FFA4777" w:rsidR="00A0412F" w:rsidRDefault="006D275C">
      <w:r w:rsidRPr="006D275C">
        <w:drawing>
          <wp:inline distT="0" distB="0" distL="0" distR="0" wp14:anchorId="3F949D23" wp14:editId="2F455741">
            <wp:extent cx="5731510" cy="4521835"/>
            <wp:effectExtent l="0" t="0" r="2540" b="0"/>
            <wp:docPr id="17899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96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CD34" w14:textId="77777777" w:rsidR="006D275C" w:rsidRPr="006D275C" w:rsidRDefault="006D275C" w:rsidP="006D275C">
      <w:r w:rsidRPr="006D275C">
        <w:rPr>
          <w:b/>
          <w:bCs/>
        </w:rPr>
        <w:t>Check the sync cycle is scheduled</w:t>
      </w:r>
    </w:p>
    <w:p w14:paraId="01869F0E" w14:textId="08A80D2F" w:rsidR="006D275C" w:rsidRDefault="006D275C">
      <w:r w:rsidRPr="006D275C">
        <w:lastRenderedPageBreak/>
        <w:drawing>
          <wp:inline distT="0" distB="0" distL="0" distR="0" wp14:anchorId="320E6A83" wp14:editId="1C271EB6">
            <wp:extent cx="5731510" cy="3284855"/>
            <wp:effectExtent l="0" t="0" r="2540" b="0"/>
            <wp:docPr id="4807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58C" w14:textId="77777777" w:rsidR="006D275C" w:rsidRPr="006D275C" w:rsidRDefault="006D275C" w:rsidP="006D275C">
      <w:r w:rsidRPr="006D275C">
        <w:rPr>
          <w:b/>
          <w:bCs/>
        </w:rPr>
        <w:t>Confirm users landed in Entra</w:t>
      </w:r>
    </w:p>
    <w:p w14:paraId="497DCDB9" w14:textId="030189E3" w:rsidR="006D275C" w:rsidRDefault="006D275C">
      <w:r w:rsidRPr="006D275C">
        <w:drawing>
          <wp:inline distT="0" distB="0" distL="0" distR="0" wp14:anchorId="6D137765" wp14:editId="4F36C37E">
            <wp:extent cx="5731510" cy="2715895"/>
            <wp:effectExtent l="0" t="0" r="2540" b="8255"/>
            <wp:docPr id="13316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9DC" w14:textId="77777777" w:rsidR="006D275C" w:rsidRPr="006D275C" w:rsidRDefault="006D275C" w:rsidP="006D275C">
      <w:r w:rsidRPr="006D275C">
        <w:rPr>
          <w:b/>
          <w:bCs/>
        </w:rPr>
        <w:t xml:space="preserve"> Why </w:t>
      </w:r>
      <w:proofErr w:type="gramStart"/>
      <w:r w:rsidRPr="006D275C">
        <w:rPr>
          <w:b/>
          <w:bCs/>
        </w:rPr>
        <w:t>this matters</w:t>
      </w:r>
      <w:proofErr w:type="gramEnd"/>
    </w:p>
    <w:p w14:paraId="27F9B659" w14:textId="77777777" w:rsidR="006D275C" w:rsidRPr="006D275C" w:rsidRDefault="006D275C" w:rsidP="006D275C">
      <w:r w:rsidRPr="006D275C">
        <w:t xml:space="preserve">Confirms hybrid identity is </w:t>
      </w:r>
      <w:proofErr w:type="gramStart"/>
      <w:r w:rsidRPr="006D275C">
        <w:t>actually working</w:t>
      </w:r>
      <w:proofErr w:type="gramEnd"/>
      <w:r w:rsidRPr="006D275C">
        <w:t xml:space="preserve"> end to end, not just installed.</w:t>
      </w:r>
    </w:p>
    <w:p w14:paraId="5CAC5C1B" w14:textId="36FD0ECC" w:rsidR="006D275C" w:rsidRPr="006D275C" w:rsidRDefault="006D275C" w:rsidP="006D275C">
      <w:r w:rsidRPr="006D275C">
        <w:rPr>
          <w:b/>
          <w:bCs/>
        </w:rPr>
        <w:t>Skills covered</w:t>
      </w:r>
    </w:p>
    <w:p w14:paraId="5B566979" w14:textId="77777777" w:rsidR="006D275C" w:rsidRPr="006D275C" w:rsidRDefault="006D275C" w:rsidP="006D275C">
      <w:r w:rsidRPr="006D275C">
        <w:t>Synchronization Service Manager operations reading, the import/sync/export pipeline model, `Get-</w:t>
      </w:r>
      <w:proofErr w:type="spellStart"/>
      <w:r w:rsidRPr="006D275C">
        <w:t>ADSyncScheduler</w:t>
      </w:r>
      <w:proofErr w:type="spellEnd"/>
      <w:r w:rsidRPr="006D275C">
        <w:t>`, distinguishing synced vs. cloud-native identities in Entra.</w:t>
      </w:r>
    </w:p>
    <w:p w14:paraId="4A184F0D" w14:textId="77777777" w:rsidR="006D275C" w:rsidRDefault="006D275C"/>
    <w:sectPr w:rsidR="006D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5C"/>
    <w:rsid w:val="00095607"/>
    <w:rsid w:val="005D2BDD"/>
    <w:rsid w:val="006D275C"/>
    <w:rsid w:val="00A0412F"/>
    <w:rsid w:val="00E2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67E6F"/>
  <w15:chartTrackingRefBased/>
  <w15:docId w15:val="{C8FFBA19-631B-43AB-9FA5-43229EA2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2026-08-25T19:51:00Z</dcterms:created>
  <dcterms:modified xsi:type="dcterms:W3CDTF">2026-08-25T20:05:00Z</dcterms:modified>
</cp:coreProperties>
</file>