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3D081" w14:textId="77777777" w:rsidR="00372AB2" w:rsidRPr="00372AB2" w:rsidRDefault="00372AB2" w:rsidP="00372AB2">
      <w:pPr>
        <w:shd w:val="clear" w:color="auto" w:fill="252526"/>
        <w:spacing w:after="48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ZA"/>
          <w14:ligatures w14:val="none"/>
        </w:rPr>
      </w:pPr>
      <w:r w:rsidRPr="00372AB2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ZA"/>
          <w14:ligatures w14:val="none"/>
        </w:rPr>
        <w:t xml:space="preserve">Day 3 of Week 1 (Prepare Storage and Install the AD DS Role) is the preparation step between having a running VM and promoting it to a domain controller. Its purpose is to get the server </w:t>
      </w:r>
      <w:proofErr w:type="gramStart"/>
      <w:r w:rsidRPr="00372AB2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ZA"/>
          <w14:ligatures w14:val="none"/>
        </w:rPr>
        <w:t>ready</w:t>
      </w:r>
      <w:proofErr w:type="gramEnd"/>
      <w:r w:rsidRPr="00372AB2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ZA"/>
          <w14:ligatures w14:val="none"/>
        </w:rPr>
        <w:t xml:space="preserve"> so the next day's promotion is clean.</w:t>
      </w:r>
    </w:p>
    <w:p w14:paraId="46A2E165" w14:textId="77777777" w:rsidR="00372AB2" w:rsidRPr="00372AB2" w:rsidRDefault="00372AB2" w:rsidP="00372AB2">
      <w:pPr>
        <w:shd w:val="clear" w:color="auto" w:fill="252526"/>
        <w:spacing w:before="24" w:after="48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ZA"/>
          <w14:ligatures w14:val="none"/>
        </w:rPr>
      </w:pPr>
      <w:r w:rsidRPr="00372AB2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ZA"/>
          <w14:ligatures w14:val="none"/>
        </w:rPr>
        <w:t>Three things happen:</w:t>
      </w:r>
    </w:p>
    <w:p w14:paraId="71ADB52F" w14:textId="77777777" w:rsidR="00372AB2" w:rsidRPr="00372AB2" w:rsidRDefault="00372AB2" w:rsidP="00372AB2">
      <w:pPr>
        <w:numPr>
          <w:ilvl w:val="0"/>
          <w:numId w:val="1"/>
        </w:numPr>
        <w:shd w:val="clear" w:color="auto" w:fill="2525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ZA"/>
          <w14:ligatures w14:val="none"/>
        </w:rPr>
      </w:pPr>
      <w:r w:rsidRPr="00372AB2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ZA"/>
          <w14:ligatures w14:val="none"/>
        </w:rPr>
        <w:t>Format the data disk as </w:t>
      </w:r>
      <w:r w:rsidRPr="00372AB2">
        <w:rPr>
          <w:rFonts w:ascii="Courier New" w:eastAsia="Times New Roman" w:hAnsi="Courier New" w:cs="Courier New"/>
          <w:b/>
          <w:bCs/>
          <w:color w:val="D7BA7D"/>
          <w:kern w:val="0"/>
          <w:sz w:val="18"/>
          <w:szCs w:val="18"/>
          <w:lang w:eastAsia="en-ZA"/>
          <w14:ligatures w14:val="none"/>
        </w:rPr>
        <w:t>F:</w:t>
      </w:r>
      <w:r w:rsidRPr="00372AB2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ZA"/>
          <w14:ligatures w14:val="none"/>
        </w:rPr>
        <w:t> — initialize, partition, and format the separate 32GB disk you attached on Day 2, so the AD database (</w:t>
      </w:r>
      <w:proofErr w:type="spellStart"/>
      <w:r w:rsidRPr="00372AB2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ZA"/>
          <w14:ligatures w14:val="none"/>
        </w:rPr>
        <w:t>NTDS.dit</w:t>
      </w:r>
      <w:proofErr w:type="spellEnd"/>
      <w:r w:rsidRPr="00372AB2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ZA"/>
          <w14:ligatures w14:val="none"/>
        </w:rPr>
        <w:t>), logs, and SYSVOL have their own dedicated drive instead of sitting on the OS disk.</w:t>
      </w:r>
    </w:p>
    <w:p w14:paraId="300CAF95" w14:textId="77777777" w:rsidR="00372AB2" w:rsidRPr="00372AB2" w:rsidRDefault="00372AB2" w:rsidP="00372AB2">
      <w:pPr>
        <w:numPr>
          <w:ilvl w:val="0"/>
          <w:numId w:val="1"/>
        </w:numPr>
        <w:shd w:val="clear" w:color="auto" w:fill="2525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ZA"/>
          <w14:ligatures w14:val="none"/>
        </w:rPr>
      </w:pPr>
      <w:r w:rsidRPr="00372AB2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ZA"/>
          <w14:ligatures w14:val="none"/>
        </w:rPr>
        <w:t>Install the AD DS role</w:t>
      </w:r>
      <w:r w:rsidRPr="00372AB2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ZA"/>
          <w14:ligatures w14:val="none"/>
        </w:rPr>
        <w:t> — add the Active Directory Domain Services Windows feature (</w:t>
      </w:r>
      <w:r w:rsidRPr="00372AB2">
        <w:rPr>
          <w:rFonts w:ascii="Courier New" w:eastAsia="Times New Roman" w:hAnsi="Courier New" w:cs="Courier New"/>
          <w:color w:val="D7BA7D"/>
          <w:kern w:val="0"/>
          <w:sz w:val="18"/>
          <w:szCs w:val="18"/>
          <w:lang w:eastAsia="en-ZA"/>
          <w14:ligatures w14:val="none"/>
        </w:rPr>
        <w:t>Install-</w:t>
      </w:r>
      <w:proofErr w:type="spellStart"/>
      <w:r w:rsidRPr="00372AB2">
        <w:rPr>
          <w:rFonts w:ascii="Courier New" w:eastAsia="Times New Roman" w:hAnsi="Courier New" w:cs="Courier New"/>
          <w:color w:val="D7BA7D"/>
          <w:kern w:val="0"/>
          <w:sz w:val="18"/>
          <w:szCs w:val="18"/>
          <w:lang w:eastAsia="en-ZA"/>
          <w14:ligatures w14:val="none"/>
        </w:rPr>
        <w:t>WindowsFeature</w:t>
      </w:r>
      <w:proofErr w:type="spellEnd"/>
      <w:r w:rsidRPr="00372AB2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ZA"/>
          <w14:ligatures w14:val="none"/>
        </w:rPr>
        <w:t>), which installs the software and management tools but does </w:t>
      </w:r>
      <w:r w:rsidRPr="00372AB2">
        <w:rPr>
          <w:rFonts w:ascii="Segoe UI" w:eastAsia="Times New Roman" w:hAnsi="Segoe UI" w:cs="Segoe UI"/>
          <w:i/>
          <w:iCs/>
          <w:color w:val="CCCCCC"/>
          <w:kern w:val="0"/>
          <w:sz w:val="20"/>
          <w:szCs w:val="20"/>
          <w:lang w:eastAsia="en-ZA"/>
          <w14:ligatures w14:val="none"/>
        </w:rPr>
        <w:t>not</w:t>
      </w:r>
      <w:r w:rsidRPr="00372AB2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ZA"/>
          <w14:ligatures w14:val="none"/>
        </w:rPr>
        <w:t> create a domain yet.</w:t>
      </w:r>
    </w:p>
    <w:p w14:paraId="71B8A2FE" w14:textId="77777777" w:rsidR="00372AB2" w:rsidRPr="00372AB2" w:rsidRDefault="00372AB2" w:rsidP="00372AB2">
      <w:pPr>
        <w:numPr>
          <w:ilvl w:val="0"/>
          <w:numId w:val="1"/>
        </w:numPr>
        <w:shd w:val="clear" w:color="auto" w:fill="2525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ZA"/>
          <w14:ligatures w14:val="none"/>
        </w:rPr>
      </w:pPr>
      <w:r w:rsidRPr="00372AB2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ZA"/>
          <w14:ligatures w14:val="none"/>
        </w:rPr>
        <w:t>Read ahead</w:t>
      </w:r>
      <w:r w:rsidRPr="00372AB2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ZA"/>
          <w14:ligatures w14:val="none"/>
        </w:rPr>
        <w:t> through the next day's </w:t>
      </w:r>
      <w:r w:rsidRPr="00372AB2">
        <w:rPr>
          <w:rFonts w:ascii="Courier New" w:eastAsia="Times New Roman" w:hAnsi="Courier New" w:cs="Courier New"/>
          <w:color w:val="D7BA7D"/>
          <w:kern w:val="0"/>
          <w:sz w:val="18"/>
          <w:szCs w:val="18"/>
          <w:lang w:eastAsia="en-ZA"/>
          <w14:ligatures w14:val="none"/>
        </w:rPr>
        <w:t>Install-</w:t>
      </w:r>
      <w:proofErr w:type="spellStart"/>
      <w:r w:rsidRPr="00372AB2">
        <w:rPr>
          <w:rFonts w:ascii="Courier New" w:eastAsia="Times New Roman" w:hAnsi="Courier New" w:cs="Courier New"/>
          <w:color w:val="D7BA7D"/>
          <w:kern w:val="0"/>
          <w:sz w:val="18"/>
          <w:szCs w:val="18"/>
          <w:lang w:eastAsia="en-ZA"/>
          <w14:ligatures w14:val="none"/>
        </w:rPr>
        <w:t>ADDSForest</w:t>
      </w:r>
      <w:proofErr w:type="spellEnd"/>
      <w:r w:rsidRPr="00372AB2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ZA"/>
          <w14:ligatures w14:val="none"/>
        </w:rPr>
        <w:t> parameters so you understand each one before running it live.</w:t>
      </w:r>
    </w:p>
    <w:p w14:paraId="5351EF7F" w14:textId="77777777" w:rsidR="00372AB2" w:rsidRDefault="00372AB2" w:rsidP="00372AB2">
      <w:pPr>
        <w:shd w:val="clear" w:color="auto" w:fill="252526"/>
        <w:spacing w:before="24" w:after="48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ZA"/>
          <w14:ligatures w14:val="none"/>
        </w:rPr>
      </w:pPr>
      <w:r w:rsidRPr="00372AB2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ZA"/>
          <w14:ligatures w14:val="none"/>
        </w:rPr>
        <w:t xml:space="preserve">The key "why" is the separate disk: keeping the AD database off the OS disk is real production best practice (per Microsoft's guidance), not a lab shortcut, and it's a detail interviewers use to tell whether someone </w:t>
      </w:r>
      <w:proofErr w:type="gramStart"/>
      <w:r w:rsidRPr="00372AB2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ZA"/>
          <w14:ligatures w14:val="none"/>
        </w:rPr>
        <w:t>actually understands</w:t>
      </w:r>
      <w:proofErr w:type="gramEnd"/>
      <w:r w:rsidRPr="00372AB2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ZA"/>
          <w14:ligatures w14:val="none"/>
        </w:rPr>
        <w:t xml:space="preserve"> AD internals. </w:t>
      </w:r>
      <w:proofErr w:type="gramStart"/>
      <w:r w:rsidRPr="00372AB2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ZA"/>
          <w14:ligatures w14:val="none"/>
        </w:rPr>
        <w:t>So</w:t>
      </w:r>
      <w:proofErr w:type="gramEnd"/>
      <w:r w:rsidRPr="00372AB2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ZA"/>
          <w14:ligatures w14:val="none"/>
        </w:rPr>
        <w:t xml:space="preserve"> Day 3 is the "lay the storage foundation and install the role, but don't promote yet" day — everything that makes Day 4's forest creation succeed on the first try.</w:t>
      </w:r>
    </w:p>
    <w:p w14:paraId="01D796B5" w14:textId="77777777" w:rsidR="00372AB2" w:rsidRDefault="00372AB2" w:rsidP="00372AB2">
      <w:pPr>
        <w:pStyle w:val="NormalWeb"/>
        <w:shd w:val="clear" w:color="auto" w:fill="252526"/>
        <w:spacing w:before="0" w:beforeAutospacing="0" w:after="48" w:afterAutospacing="0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Keeping the AD database (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NTDS.dit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>), logs, and SYSVOL on their own disk instead of the OS disk matters for a few real reasons:</w:t>
      </w:r>
    </w:p>
    <w:p w14:paraId="46BD59D9" w14:textId="77777777" w:rsidR="00372AB2" w:rsidRDefault="00372AB2" w:rsidP="00372AB2">
      <w:pPr>
        <w:pStyle w:val="NormalWeb"/>
        <w:shd w:val="clear" w:color="auto" w:fill="252526"/>
        <w:spacing w:before="24" w:beforeAutospacing="0" w:after="48" w:afterAutospacing="0"/>
        <w:rPr>
          <w:rFonts w:ascii="Segoe UI" w:hAnsi="Segoe UI" w:cs="Segoe UI"/>
          <w:color w:val="CCCCCC"/>
          <w:sz w:val="20"/>
          <w:szCs w:val="20"/>
        </w:rPr>
      </w:pPr>
      <w:r>
        <w:rPr>
          <w:rStyle w:val="Strong"/>
          <w:rFonts w:ascii="Segoe UI" w:hAnsi="Segoe UI" w:cs="Segoe UI"/>
          <w:color w:val="CCCCCC"/>
          <w:sz w:val="20"/>
          <w:szCs w:val="20"/>
        </w:rPr>
        <w:t>Performance.</w:t>
      </w:r>
      <w:r>
        <w:rPr>
          <w:rFonts w:ascii="Segoe UI" w:hAnsi="Segoe UI" w:cs="Segoe UI"/>
          <w:color w:val="CCCCCC"/>
          <w:sz w:val="20"/>
          <w:szCs w:val="20"/>
        </w:rPr>
        <w:t xml:space="preserve"> AD is a database, and it's constantly reading and writing — especially the transaction logs. If that write activity shares a disk with the OS (which is also busy paging, logging, and running Windows), they compete for the same disk I/O and both slow down. A separate disk lets AD's writes not fight the operating </w:t>
      </w:r>
      <w:proofErr w:type="gramStart"/>
      <w:r>
        <w:rPr>
          <w:rFonts w:ascii="Segoe UI" w:hAnsi="Segoe UI" w:cs="Segoe UI"/>
          <w:color w:val="CCCCCC"/>
          <w:sz w:val="20"/>
          <w:szCs w:val="20"/>
        </w:rPr>
        <w:t>system's</w:t>
      </w:r>
      <w:proofErr w:type="gramEnd"/>
      <w:r>
        <w:rPr>
          <w:rFonts w:ascii="Segoe UI" w:hAnsi="Segoe UI" w:cs="Segoe UI"/>
          <w:color w:val="CCCCCC"/>
          <w:sz w:val="20"/>
          <w:szCs w:val="20"/>
        </w:rPr>
        <w:t>.</w:t>
      </w:r>
    </w:p>
    <w:p w14:paraId="692CA73C" w14:textId="77777777" w:rsidR="00372AB2" w:rsidRDefault="00372AB2" w:rsidP="00372AB2">
      <w:pPr>
        <w:pStyle w:val="NormalWeb"/>
        <w:shd w:val="clear" w:color="auto" w:fill="252526"/>
        <w:spacing w:before="24" w:beforeAutospacing="0" w:after="48" w:afterAutospacing="0"/>
        <w:rPr>
          <w:rFonts w:ascii="Segoe UI" w:hAnsi="Segoe UI" w:cs="Segoe UI"/>
          <w:color w:val="CCCCCC"/>
          <w:sz w:val="20"/>
          <w:szCs w:val="20"/>
        </w:rPr>
      </w:pPr>
      <w:r>
        <w:rPr>
          <w:rStyle w:val="Strong"/>
          <w:rFonts w:ascii="Segoe UI" w:hAnsi="Segoe UI" w:cs="Segoe UI"/>
          <w:color w:val="CCCCCC"/>
          <w:sz w:val="20"/>
          <w:szCs w:val="20"/>
        </w:rPr>
        <w:t>Recoverability and safety.</w:t>
      </w:r>
      <w:r>
        <w:rPr>
          <w:rFonts w:ascii="Segoe UI" w:hAnsi="Segoe UI" w:cs="Segoe UI"/>
          <w:color w:val="CCCCCC"/>
          <w:sz w:val="20"/>
          <w:szCs w:val="20"/>
        </w:rPr>
        <w:t xml:space="preserve"> If the OS disk fills up or gets corrupted, you don't want it taking the AD database down with it — and vice versa. A runaway log or a full OS drive is a common real-world cause of a DC going unhealthy. Separating them means a problem on one disk doesn't automatically become a problem on the other. It also makes backup/restore of just the AD data cleaner.</w:t>
      </w:r>
    </w:p>
    <w:p w14:paraId="71188BA0" w14:textId="77777777" w:rsidR="00372AB2" w:rsidRDefault="00372AB2" w:rsidP="00372AB2">
      <w:pPr>
        <w:pStyle w:val="NormalWeb"/>
        <w:shd w:val="clear" w:color="auto" w:fill="252526"/>
        <w:spacing w:before="24" w:beforeAutospacing="0" w:after="48" w:afterAutospacing="0"/>
        <w:rPr>
          <w:rFonts w:ascii="Segoe UI" w:hAnsi="Segoe UI" w:cs="Segoe UI"/>
          <w:color w:val="CCCCCC"/>
          <w:sz w:val="20"/>
          <w:szCs w:val="20"/>
        </w:rPr>
      </w:pPr>
      <w:r>
        <w:rPr>
          <w:rStyle w:val="Strong"/>
          <w:rFonts w:ascii="Segoe UI" w:hAnsi="Segoe UI" w:cs="Segoe UI"/>
          <w:color w:val="CCCCCC"/>
          <w:sz w:val="20"/>
          <w:szCs w:val="20"/>
        </w:rPr>
        <w:t>Write caching correctness.</w:t>
      </w:r>
      <w:r>
        <w:rPr>
          <w:rFonts w:ascii="Segoe UI" w:hAnsi="Segoe UI" w:cs="Segoe UI"/>
          <w:color w:val="CCCCCC"/>
          <w:sz w:val="20"/>
          <w:szCs w:val="20"/>
        </w:rPr>
        <w:t xml:space="preserve"> Microsoft's guidance for AD DS on Azure VMs specifically calls for putting the database on a data disk with </w:t>
      </w:r>
      <w:r>
        <w:rPr>
          <w:rStyle w:val="Strong"/>
          <w:rFonts w:ascii="Segoe UI" w:hAnsi="Segoe UI" w:cs="Segoe UI"/>
          <w:color w:val="CCCCCC"/>
          <w:sz w:val="20"/>
          <w:szCs w:val="20"/>
        </w:rPr>
        <w:t>host caching set to None</w:t>
      </w:r>
      <w:r>
        <w:rPr>
          <w:rFonts w:ascii="Segoe UI" w:hAnsi="Segoe UI" w:cs="Segoe UI"/>
          <w:color w:val="CCCCCC"/>
          <w:sz w:val="20"/>
          <w:szCs w:val="20"/>
        </w:rPr>
        <w:t xml:space="preserve"> (or read-only). The OS disk uses caching that can lie to AD about whether a write </w:t>
      </w:r>
      <w:proofErr w:type="gramStart"/>
      <w:r>
        <w:rPr>
          <w:rFonts w:ascii="Segoe UI" w:hAnsi="Segoe UI" w:cs="Segoe UI"/>
          <w:color w:val="CCCCCC"/>
          <w:sz w:val="20"/>
          <w:szCs w:val="20"/>
        </w:rPr>
        <w:t>actually hit</w:t>
      </w:r>
      <w:proofErr w:type="gramEnd"/>
      <w:r>
        <w:rPr>
          <w:rFonts w:ascii="Segoe UI" w:hAnsi="Segoe UI" w:cs="Segoe UI"/>
          <w:color w:val="CCCCCC"/>
          <w:sz w:val="20"/>
          <w:szCs w:val="20"/>
        </w:rPr>
        <w:t xml:space="preserve"> the disk — and AD is very sensitive to that, because a lost write can corrupt the directory. A dedicated data disk lets you set the caching mode AD </w:t>
      </w:r>
      <w:proofErr w:type="gramStart"/>
      <w:r>
        <w:rPr>
          <w:rFonts w:ascii="Segoe UI" w:hAnsi="Segoe UI" w:cs="Segoe UI"/>
          <w:color w:val="CCCCCC"/>
          <w:sz w:val="20"/>
          <w:szCs w:val="20"/>
        </w:rPr>
        <w:t>actually needs</w:t>
      </w:r>
      <w:proofErr w:type="gramEnd"/>
      <w:r>
        <w:rPr>
          <w:rFonts w:ascii="Segoe UI" w:hAnsi="Segoe UI" w:cs="Segoe UI"/>
          <w:color w:val="CCCCCC"/>
          <w:sz w:val="20"/>
          <w:szCs w:val="20"/>
        </w:rPr>
        <w:t xml:space="preserve"> without disturbing OS performance.</w:t>
      </w:r>
    </w:p>
    <w:p w14:paraId="55B1695E" w14:textId="77777777" w:rsidR="00372AB2" w:rsidRDefault="00372AB2" w:rsidP="00372AB2">
      <w:pPr>
        <w:pStyle w:val="NormalWeb"/>
        <w:shd w:val="clear" w:color="auto" w:fill="252526"/>
        <w:spacing w:before="24" w:beforeAutospacing="0" w:after="48" w:afterAutospacing="0"/>
        <w:rPr>
          <w:rFonts w:ascii="Segoe UI" w:hAnsi="Segoe UI" w:cs="Segoe UI"/>
          <w:color w:val="CCCCCC"/>
          <w:sz w:val="20"/>
          <w:szCs w:val="20"/>
        </w:rPr>
      </w:pPr>
      <w:r>
        <w:rPr>
          <w:rStyle w:val="Strong"/>
          <w:rFonts w:ascii="Segoe UI" w:hAnsi="Segoe UI" w:cs="Segoe UI"/>
          <w:color w:val="CCCCCC"/>
          <w:sz w:val="20"/>
          <w:szCs w:val="20"/>
        </w:rPr>
        <w:t>It's the production standard, not a lab formality.</w:t>
      </w:r>
      <w:r>
        <w:rPr>
          <w:rFonts w:ascii="Segoe UI" w:hAnsi="Segoe UI" w:cs="Segoe UI"/>
          <w:color w:val="CCCCCC"/>
          <w:sz w:val="20"/>
          <w:szCs w:val="20"/>
        </w:rPr>
        <w:t xml:space="preserve"> This is the part that matters for your interviews: doing it the "real" way signals you understand AD internals rather than just clicking through a wizard on defaults. It's a detail experienced interviewers sometimes probe for exactly that reason.</w:t>
      </w:r>
    </w:p>
    <w:p w14:paraId="122418E3" w14:textId="77777777" w:rsidR="00372AB2" w:rsidRDefault="00372AB2" w:rsidP="00372AB2">
      <w:pPr>
        <w:pStyle w:val="NormalWeb"/>
        <w:shd w:val="clear" w:color="auto" w:fill="252526"/>
        <w:spacing w:before="24" w:beforeAutospacing="0" w:after="48" w:afterAutospacing="0"/>
        <w:rPr>
          <w:rFonts w:ascii="Segoe UI" w:hAnsi="Segoe UI" w:cs="Segoe UI"/>
          <w:color w:val="CCCCCC"/>
          <w:sz w:val="20"/>
          <w:szCs w:val="20"/>
        </w:rPr>
      </w:pPr>
      <w:proofErr w:type="gramStart"/>
      <w:r>
        <w:rPr>
          <w:rFonts w:ascii="Segoe UI" w:hAnsi="Segoe UI" w:cs="Segoe UI"/>
          <w:color w:val="CCCCCC"/>
          <w:sz w:val="20"/>
          <w:szCs w:val="20"/>
        </w:rPr>
        <w:t>So</w:t>
      </w:r>
      <w:proofErr w:type="gramEnd"/>
      <w:r>
        <w:rPr>
          <w:rFonts w:ascii="Segoe UI" w:hAnsi="Segoe UI" w:cs="Segoe UI"/>
          <w:color w:val="CCCCCC"/>
          <w:sz w:val="20"/>
          <w:szCs w:val="20"/>
        </w:rPr>
        <w:t xml:space="preserve"> the short version: </w:t>
      </w:r>
      <w:r>
        <w:rPr>
          <w:rStyle w:val="Strong"/>
          <w:rFonts w:ascii="Segoe UI" w:hAnsi="Segoe UI" w:cs="Segoe UI"/>
          <w:color w:val="CCCCCC"/>
          <w:sz w:val="20"/>
          <w:szCs w:val="20"/>
        </w:rPr>
        <w:t>separate disk = better performance, safer recovery, correct write handling for the database, and it's how it's genuinely done in production.</w:t>
      </w:r>
      <w:r>
        <w:rPr>
          <w:rFonts w:ascii="Segoe UI" w:hAnsi="Segoe UI" w:cs="Segoe UI"/>
          <w:color w:val="CCCCCC"/>
          <w:sz w:val="20"/>
          <w:szCs w:val="20"/>
        </w:rPr>
        <w:t xml:space="preserve"> That's why Day 3 sets up </w:t>
      </w:r>
      <w:r>
        <w:rPr>
          <w:rStyle w:val="HTMLCode"/>
          <w:color w:val="D7BA7D"/>
          <w:sz w:val="18"/>
          <w:szCs w:val="18"/>
        </w:rPr>
        <w:t>F:</w:t>
      </w:r>
      <w:r>
        <w:rPr>
          <w:rFonts w:ascii="Segoe UI" w:hAnsi="Segoe UI" w:cs="Segoe UI"/>
          <w:color w:val="CCCCCC"/>
          <w:sz w:val="20"/>
          <w:szCs w:val="20"/>
        </w:rPr>
        <w:t xml:space="preserve"> before Day 4 points the database, logs, and SYSVOL paths at it during promotion.</w:t>
      </w:r>
    </w:p>
    <w:p w14:paraId="30BCFE30" w14:textId="77777777" w:rsidR="00372AB2" w:rsidRDefault="00372AB2" w:rsidP="00372AB2">
      <w:pPr>
        <w:shd w:val="clear" w:color="auto" w:fill="252526"/>
        <w:spacing w:before="24" w:after="48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ZA"/>
          <w14:ligatures w14:val="none"/>
        </w:rPr>
      </w:pPr>
    </w:p>
    <w:p w14:paraId="6C90EFBE" w14:textId="77777777" w:rsidR="00707EF1" w:rsidRPr="00707EF1" w:rsidRDefault="00707EF1" w:rsidP="00707EF1">
      <w:pPr>
        <w:shd w:val="clear" w:color="auto" w:fill="252526"/>
        <w:spacing w:before="24" w:after="48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ZA"/>
          <w14:ligatures w14:val="none"/>
        </w:rPr>
      </w:pPr>
      <w:r w:rsidRPr="00707EF1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ZA"/>
          <w14:ligatures w14:val="none"/>
        </w:rPr>
        <w:t>Day 3 - Prepare Storage and Install the AD DS Role</w:t>
      </w:r>
    </w:p>
    <w:p w14:paraId="2C74E2DB" w14:textId="77777777" w:rsidR="00707EF1" w:rsidRPr="00707EF1" w:rsidRDefault="00707EF1" w:rsidP="00707EF1">
      <w:pPr>
        <w:shd w:val="clear" w:color="auto" w:fill="252526"/>
        <w:spacing w:before="24" w:after="48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ZA"/>
          <w14:ligatures w14:val="none"/>
        </w:rPr>
      </w:pPr>
      <w:r w:rsidRPr="00707EF1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ZA"/>
          <w14:ligatures w14:val="none"/>
        </w:rPr>
        <w:t xml:space="preserve">1. </w:t>
      </w:r>
      <w:r w:rsidRPr="00707EF1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ZA"/>
          <w14:ligatures w14:val="none"/>
        </w:rPr>
        <w:t>**Bring the data disk online, partition, and format it as `</w:t>
      </w:r>
      <w:proofErr w:type="gramStart"/>
      <w:r w:rsidRPr="00707EF1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ZA"/>
          <w14:ligatures w14:val="none"/>
        </w:rPr>
        <w:t>F:`</w:t>
      </w:r>
      <w:proofErr w:type="gramEnd"/>
      <w:r w:rsidRPr="00707EF1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ZA"/>
          <w14:ligatures w14:val="none"/>
        </w:rPr>
        <w:t>**</w:t>
      </w:r>
    </w:p>
    <w:p w14:paraId="1B2FC540" w14:textId="77777777" w:rsidR="00707EF1" w:rsidRPr="00707EF1" w:rsidRDefault="00707EF1" w:rsidP="00707EF1">
      <w:pPr>
        <w:shd w:val="clear" w:color="auto" w:fill="252526"/>
        <w:spacing w:before="24" w:after="48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ZA"/>
          <w14:ligatures w14:val="none"/>
        </w:rPr>
      </w:pPr>
      <w:r w:rsidRPr="00707EF1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ZA"/>
          <w14:ligatures w14:val="none"/>
        </w:rPr>
        <w:t>   ```</w:t>
      </w:r>
      <w:proofErr w:type="spellStart"/>
      <w:r w:rsidRPr="00707EF1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ZA"/>
          <w14:ligatures w14:val="none"/>
        </w:rPr>
        <w:t>powershell</w:t>
      </w:r>
      <w:proofErr w:type="spellEnd"/>
    </w:p>
    <w:p w14:paraId="12AEEBFD" w14:textId="77777777" w:rsidR="00707EF1" w:rsidRPr="00707EF1" w:rsidRDefault="00707EF1" w:rsidP="00707EF1">
      <w:pPr>
        <w:shd w:val="clear" w:color="auto" w:fill="252526"/>
        <w:spacing w:before="24" w:after="48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ZA"/>
          <w14:ligatures w14:val="none"/>
        </w:rPr>
      </w:pPr>
      <w:r w:rsidRPr="00707EF1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ZA"/>
          <w14:ligatures w14:val="none"/>
        </w:rPr>
        <w:t>   # Confirm the raw data disk is visible (should show as Offline, RAW)</w:t>
      </w:r>
    </w:p>
    <w:p w14:paraId="550221ED" w14:textId="49E895F9" w:rsidR="00372AB2" w:rsidRDefault="00707EF1" w:rsidP="00372AB2">
      <w:pPr>
        <w:shd w:val="clear" w:color="auto" w:fill="252526"/>
        <w:spacing w:before="24" w:after="48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ZA"/>
          <w14:ligatures w14:val="none"/>
        </w:rPr>
      </w:pPr>
      <w:r w:rsidRPr="00707EF1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ZA"/>
          <w14:ligatures w14:val="none"/>
        </w:rPr>
        <w:lastRenderedPageBreak/>
        <w:drawing>
          <wp:inline distT="0" distB="0" distL="0" distR="0" wp14:anchorId="7ACE5C00" wp14:editId="28B78AEC">
            <wp:extent cx="5667375" cy="2914686"/>
            <wp:effectExtent l="0" t="0" r="0" b="0"/>
            <wp:docPr id="17347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74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79114" cy="2920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A72D7" w14:textId="4B827E12" w:rsidR="00707EF1" w:rsidRDefault="00707EF1" w:rsidP="00372AB2">
      <w:pPr>
        <w:shd w:val="clear" w:color="auto" w:fill="252526"/>
        <w:spacing w:before="24" w:after="48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ZA"/>
          <w14:ligatures w14:val="none"/>
        </w:rPr>
      </w:pPr>
      <w:r w:rsidRPr="00707EF1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ZA"/>
          <w14:ligatures w14:val="none"/>
        </w:rPr>
        <w:t>   Initialize-Disk -Number 2 -</w:t>
      </w:r>
      <w:proofErr w:type="spellStart"/>
      <w:r w:rsidRPr="00707EF1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ZA"/>
          <w14:ligatures w14:val="none"/>
        </w:rPr>
        <w:t>PartitionStyle</w:t>
      </w:r>
      <w:proofErr w:type="spellEnd"/>
      <w:r w:rsidRPr="00707EF1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ZA"/>
          <w14:ligatures w14:val="none"/>
        </w:rPr>
        <w:t xml:space="preserve"> GPT</w:t>
      </w:r>
    </w:p>
    <w:p w14:paraId="0EF15A91" w14:textId="2C97F705" w:rsidR="00707EF1" w:rsidRDefault="00707EF1" w:rsidP="00372AB2">
      <w:pPr>
        <w:shd w:val="clear" w:color="auto" w:fill="252526"/>
        <w:spacing w:before="24" w:after="48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ZA"/>
          <w14:ligatures w14:val="none"/>
        </w:rPr>
      </w:pPr>
      <w:r w:rsidRPr="00707EF1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ZA"/>
          <w14:ligatures w14:val="none"/>
        </w:rPr>
        <w:drawing>
          <wp:inline distT="0" distB="0" distL="0" distR="0" wp14:anchorId="5CEC3974" wp14:editId="580DA947">
            <wp:extent cx="5731510" cy="2950845"/>
            <wp:effectExtent l="0" t="0" r="2540" b="1905"/>
            <wp:docPr id="1720413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4135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090D3" w14:textId="77777777" w:rsidR="00707EF1" w:rsidRPr="00707EF1" w:rsidRDefault="00707EF1" w:rsidP="00707EF1">
      <w:pPr>
        <w:shd w:val="clear" w:color="auto" w:fill="252526"/>
        <w:spacing w:before="24" w:after="48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ZA"/>
          <w14:ligatures w14:val="none"/>
        </w:rPr>
      </w:pPr>
      <w:r w:rsidRPr="00707EF1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ZA"/>
          <w14:ligatures w14:val="none"/>
        </w:rPr>
        <w:t xml:space="preserve"># Confirm </w:t>
      </w:r>
      <w:proofErr w:type="spellStart"/>
      <w:r w:rsidRPr="00707EF1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ZA"/>
          <w14:ligatures w14:val="none"/>
        </w:rPr>
        <w:t>it's</w:t>
      </w:r>
      <w:proofErr w:type="spellEnd"/>
      <w:r w:rsidRPr="00707EF1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ZA"/>
          <w14:ligatures w14:val="none"/>
        </w:rPr>
        <w:t xml:space="preserve"> online and healthy</w:t>
      </w:r>
    </w:p>
    <w:p w14:paraId="63A1E6C6" w14:textId="472DB68A" w:rsidR="00707EF1" w:rsidRDefault="00707EF1" w:rsidP="00372AB2">
      <w:pPr>
        <w:shd w:val="clear" w:color="auto" w:fill="252526"/>
        <w:spacing w:before="24" w:after="48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ZA"/>
          <w14:ligatures w14:val="none"/>
        </w:rPr>
      </w:pPr>
      <w:r w:rsidRPr="00707EF1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ZA"/>
          <w14:ligatures w14:val="none"/>
        </w:rPr>
        <w:drawing>
          <wp:inline distT="0" distB="0" distL="0" distR="0" wp14:anchorId="3FC0A6DF" wp14:editId="49A19B67">
            <wp:extent cx="5731510" cy="1085215"/>
            <wp:effectExtent l="0" t="0" r="2540" b="635"/>
            <wp:docPr id="1199331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3310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B18A4" w14:textId="77777777" w:rsidR="00707EF1" w:rsidRDefault="00707EF1" w:rsidP="00372AB2">
      <w:pPr>
        <w:shd w:val="clear" w:color="auto" w:fill="252526"/>
        <w:spacing w:before="24" w:after="48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ZA"/>
          <w14:ligatures w14:val="none"/>
        </w:rPr>
      </w:pPr>
    </w:p>
    <w:p w14:paraId="6D7BCCF6" w14:textId="7B566E1C" w:rsidR="00707EF1" w:rsidRDefault="00707EF1" w:rsidP="00372AB2">
      <w:pPr>
        <w:shd w:val="clear" w:color="auto" w:fill="252526"/>
        <w:spacing w:before="24" w:after="48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ZA"/>
          <w14:ligatures w14:val="none"/>
        </w:rPr>
      </w:pPr>
      <w:r w:rsidRPr="00707EF1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ZA"/>
          <w14:ligatures w14:val="none"/>
        </w:rPr>
        <w:lastRenderedPageBreak/>
        <w:drawing>
          <wp:inline distT="0" distB="0" distL="0" distR="0" wp14:anchorId="0752EC82" wp14:editId="4F6546B5">
            <wp:extent cx="5731510" cy="2054225"/>
            <wp:effectExtent l="0" t="0" r="2540" b="3175"/>
            <wp:docPr id="928385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3857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93584" w14:textId="77777777" w:rsidR="00707EF1" w:rsidRPr="00707EF1" w:rsidRDefault="00707EF1" w:rsidP="00707EF1">
      <w:pPr>
        <w:shd w:val="clear" w:color="auto" w:fill="252526"/>
        <w:spacing w:before="24" w:after="48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ZA"/>
          <w14:ligatures w14:val="none"/>
        </w:rPr>
      </w:pPr>
      <w:r w:rsidRPr="00707EF1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ZA"/>
          <w14:ligatures w14:val="none"/>
        </w:rPr>
        <w:t xml:space="preserve">2. </w:t>
      </w:r>
      <w:r w:rsidRPr="00707EF1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ZA"/>
          <w14:ligatures w14:val="none"/>
        </w:rPr>
        <w:t>**Install the AD DS role**</w:t>
      </w:r>
    </w:p>
    <w:p w14:paraId="6A31BCE8" w14:textId="061753B6" w:rsidR="00707EF1" w:rsidRPr="00372AB2" w:rsidRDefault="00707EF1" w:rsidP="00372AB2">
      <w:pPr>
        <w:shd w:val="clear" w:color="auto" w:fill="252526"/>
        <w:spacing w:before="24" w:after="48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ZA"/>
          <w14:ligatures w14:val="none"/>
        </w:rPr>
      </w:pPr>
      <w:r w:rsidRPr="00707EF1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ZA"/>
          <w14:ligatures w14:val="none"/>
        </w:rPr>
        <w:drawing>
          <wp:inline distT="0" distB="0" distL="0" distR="0" wp14:anchorId="47F312CE" wp14:editId="3B30AAF0">
            <wp:extent cx="5731510" cy="1681480"/>
            <wp:effectExtent l="0" t="0" r="2540" b="0"/>
            <wp:docPr id="1114013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0137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2727A" w14:textId="77777777" w:rsidR="00A0412F" w:rsidRDefault="00A0412F"/>
    <w:sectPr w:rsidR="00A041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E644C7"/>
    <w:multiLevelType w:val="multilevel"/>
    <w:tmpl w:val="6E2E7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74631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AB2"/>
    <w:rsid w:val="00372AB2"/>
    <w:rsid w:val="005D2BDD"/>
    <w:rsid w:val="00707EF1"/>
    <w:rsid w:val="00A0412F"/>
    <w:rsid w:val="00D11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EFC3510"/>
  <w15:chartTrackingRefBased/>
  <w15:docId w15:val="{F88FF871-286E-44CB-BCA0-851B13F30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2A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2A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2A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2A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2A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2A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2A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2A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2A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2A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2A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2A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2A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2A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2A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2A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2A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2A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2A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2A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2A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2A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2A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2A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2A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2A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2A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2A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2AB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72A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ZA"/>
      <w14:ligatures w14:val="none"/>
    </w:rPr>
  </w:style>
  <w:style w:type="character" w:styleId="Strong">
    <w:name w:val="Strong"/>
    <w:basedOn w:val="DefaultParagraphFont"/>
    <w:uiPriority w:val="22"/>
    <w:qFormat/>
    <w:rsid w:val="00372AB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72AB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507</Words>
  <Characters>2895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Mashigo, Lethabo</dc:creator>
  <cp:keywords/>
  <dc:description/>
  <cp:lastModifiedBy>Mashigo, Lethabo</cp:lastModifiedBy>
  <cp:revision>1</cp:revision>
  <dcterms:created xsi:type="dcterms:W3CDTF">2026-08-14T13:56:00Z</dcterms:created>
  <dcterms:modified xsi:type="dcterms:W3CDTF">2026-08-14T14:15:00Z</dcterms:modified>
</cp:coreProperties>
</file>