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B2563" w14:textId="28BE1C9A" w:rsidR="0096437D" w:rsidRDefault="0096437D" w:rsidP="0096437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SOL MİNÖR7 CAGED AKORLARI</w:t>
      </w:r>
    </w:p>
    <w:p w14:paraId="205C016F" w14:textId="04AFCFBA" w:rsidR="0096437D" w:rsidRDefault="0096437D" w:rsidP="0096437D">
      <w:pPr>
        <w:jc w:val="center"/>
        <w:rPr>
          <w:b/>
          <w:bCs/>
          <w:sz w:val="48"/>
          <w:szCs w:val="48"/>
        </w:rPr>
      </w:pPr>
    </w:p>
    <w:p w14:paraId="67C0C239" w14:textId="56170EF1" w:rsidR="0096437D" w:rsidRPr="0096437D" w:rsidRDefault="0096437D" w:rsidP="0096437D">
      <w:pPr>
        <w:rPr>
          <w:sz w:val="48"/>
          <w:szCs w:val="48"/>
        </w:rPr>
      </w:pPr>
      <w:r>
        <w:rPr>
          <w:sz w:val="48"/>
          <w:szCs w:val="48"/>
        </w:rPr>
        <w:t xml:space="preserve">CAGED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akorun</w:t>
      </w:r>
      <w:proofErr w:type="spellEnd"/>
      <w:r>
        <w:rPr>
          <w:sz w:val="48"/>
          <w:szCs w:val="48"/>
        </w:rPr>
        <w:t xml:space="preserve"> Do La Sol Mi Re </w:t>
      </w:r>
      <w:proofErr w:type="spellStart"/>
      <w:r>
        <w:rPr>
          <w:sz w:val="48"/>
          <w:szCs w:val="48"/>
        </w:rPr>
        <w:t>formlarında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basılmasına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Klavye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üzerindeki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armoniyi</w:t>
      </w:r>
      <w:proofErr w:type="spellEnd"/>
      <w:r>
        <w:rPr>
          <w:sz w:val="48"/>
          <w:szCs w:val="48"/>
        </w:rPr>
        <w:t xml:space="preserve"> d</w:t>
      </w:r>
      <w:proofErr w:type="spellStart"/>
      <w:r>
        <w:rPr>
          <w:sz w:val="48"/>
          <w:szCs w:val="48"/>
        </w:rPr>
        <w:t>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iyi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algılamamız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için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oldukça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önemlidir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Bütün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taşınabilir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şekilde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çalışalım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96437D" w:rsidRPr="0096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7D"/>
    <w:rsid w:val="0096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B30"/>
  <w15:chartTrackingRefBased/>
  <w15:docId w15:val="{BE7C7755-7930-4FD3-9FC1-9506693C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2020-12-23T07:10:00Z</dcterms:created>
  <dcterms:modified xsi:type="dcterms:W3CDTF">2020-12-23T07:16:00Z</dcterms:modified>
</cp:coreProperties>
</file>