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PomoFlow</w:t>
      </w:r>
    </w:p>
    <w:p>
      <w:pPr>
        <w:spacing w:after="8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The Philosophy</w:t>
      </w:r>
    </w:p>
    <w:p>
      <w:pPr>
        <w:spacing w:after="480"/>
      </w:pPr>
    </w:p>
    <w:p>
      <w:pPr>
        <w:spacing w:after="200"/>
      </w:pPr>
      <w:r>
        <w:rPr>
          <w:rFonts w:ascii="Georgia" w:cs="Georgia" w:eastAsia="Georgia" w:hAnsi="Georgia"/>
          <w:i/>
          <w:iCs/>
          <w:color w:val="333333"/>
          <w:sz w:val="26"/>
          <w:szCs w:val="26"/>
        </w:rPr>
        <w:t xml:space="preserve">You can’t always control when something is finished. You can always control whether you showed up honestly.</w:t>
      </w:r>
    </w:p>
    <w:p>
      <w:pPr>
        <w:spacing w:after="480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PomoFlow is built on that distinction. Instead of tracking what you complete, it tracks what you invest — and that changes everything about how progress feels.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Gone Once It Passes</w:t>
      </w:r>
    </w:p>
    <w:p>
      <w:pPr>
        <w:spacing w:after="80"/>
      </w:pPr>
    </w:p>
    <w:p>
      <w:pPr>
        <w:spacing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 can redo a lot of things. You can’t redo today.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That’s why PomoFlow uses the language of investment. Every hour you give to your work, your studies, your life — it’s gone once it passes. The question isn’t whether you’re spending time. You always are. The question is whether you’re doing it consciously, in the things that actually matter to you.</w:t>
      </w:r>
    </w:p>
    <w:p>
      <w:pPr>
        <w:spacing w:after="48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PomoFlow is how you keep track of the answer.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The Core Insight</w:t>
      </w:r>
    </w:p>
    <w:p>
      <w:pPr>
        <w:spacing w:after="80"/>
      </w:pP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“Finish this assignment by Friday” is a pass or fail. It tells you nothing about how to get there — and when life gets in the way, it only tells you that you failed.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“Give this three hours of honest effort by Friday” is a commitment you can actually keep. It shifts the question from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did you finish?</w:t>
      </w:r>
      <w:r>
        <w:rPr>
          <w:rFonts w:ascii="Georgia" w:cs="Georgia" w:eastAsia="Georgia" w:hAnsi="Georgia"/>
          <w:sz w:val="24"/>
          <w:szCs w:val="24"/>
        </w:rPr>
        <w:t xml:space="preserve"> to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did you show up?</w:t>
      </w:r>
      <w:r>
        <w:rPr>
          <w:rFonts w:ascii="Georgia" w:cs="Georgia" w:eastAsia="Georgia" w:hAnsi="Georgia"/>
          <w:sz w:val="24"/>
          <w:szCs w:val="24"/>
        </w:rPr>
        <w:t xml:space="preserve"> — and that’s a question you can always answer with a yes.</w:t>
      </w:r>
    </w:p>
    <w:p>
      <w:pPr>
        <w:spacing w:after="4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Small yeses, repeated daily, compound into real progress.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The Shadow of a Deadline</w:t>
      </w:r>
    </w:p>
    <w:p>
      <w:pPr>
        <w:spacing w:after="80"/>
      </w:pP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You know the feeling. A deadline appears — and suddenly it’s always there, somewhere in the back of your mind. Not urgent yet, but present. A quiet weight that follows you through your day, whispering that you should be doing more.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That feeling isn’t a sign that you’re failing. It’s a sign that the way most tools measure progress is broken. When the only thing that counts is finishing, everything before the finish line feels like falling behind.</w:t>
      </w:r>
    </w:p>
    <w:p>
      <w:pPr>
        <w:spacing w:after="480"/>
      </w:pPr>
      <w:r>
        <w:rPr>
          <w:rFonts w:ascii="Georgia" w:cs="Georgia" w:eastAsia="Georgia" w:hAnsi="Georgia"/>
          <w:sz w:val="24"/>
          <w:szCs w:val="24"/>
        </w:rPr>
        <w:t xml:space="preserve">PomoFlow offers a different measure. Instead of one distant outcome with all your anxiety attached to it, you have a series of small, keepable commitments. Each session you complete is proof of progress. The deadline is still there — but its shadow gets a little smaller every time you show up.</w:t>
      </w:r>
    </w:p>
    <w:p>
      <w:pPr>
        <w:pStyle w:val="Heading2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Why It Matters</w:t>
      </w:r>
    </w:p>
    <w:p>
      <w:pPr>
        <w:spacing w:after="80"/>
      </w:pPr>
    </w:p>
    <w:p>
      <w:pPr>
        <w:spacing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Most people don’t have a focus problem. They have a visibility problem.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They end the day feeling busy — but uncertain where the time actually went. PomoFlow’s effort history isn’t just a log of minutes. It’s a map of where your energy went.</w:t>
      </w:r>
    </w:p>
    <w:p>
      <w:pPr>
        <w:spacing w:after="480"/>
      </w:pPr>
      <w:r>
        <w:rPr>
          <w:rFonts w:ascii="Georgia" w:cs="Georgia" w:eastAsia="Georgia" w:hAnsi="Georgia"/>
          <w:sz w:val="24"/>
          <w:szCs w:val="24"/>
        </w:rPr>
        <w:t xml:space="preserve">When you can see that clearly, you can change it. Not through guilt or pressure, but through a simple question: is my time reflecting my priorities?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How It Works</w:t>
      </w:r>
    </w:p>
    <w:p>
      <w:pPr>
        <w:spacing w:after="320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Four steps. A loop you repeat daily.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01 — DEFINE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Name what matters</w:t>
      </w:r>
    </w:p>
    <w:p>
      <w:pPr>
        <w:spacing w:after="320"/>
        <w:ind w:left="480"/>
      </w:pPr>
      <w:r>
        <w:rPr>
          <w:rFonts w:ascii="Georgia" w:cs="Georgia" w:eastAsia="Georgia" w:hAnsi="Georgia"/>
          <w:sz w:val="24"/>
          <w:szCs w:val="24"/>
        </w:rPr>
        <w:t xml:space="preserve">Add the areas of work, study, or life that deserve your attention. Give each a color. These aren’t just labels — they’re a declaration of what you’re choosing to invest in.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02 — COMMIT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Set your intent before you start</w:t>
      </w:r>
    </w:p>
    <w:p>
      <w:pPr>
        <w:spacing w:after="320"/>
        <w:ind w:left="480"/>
      </w:pPr>
      <w:r>
        <w:rPr>
          <w:rFonts w:ascii="Georgia" w:cs="Georgia" w:eastAsia="Georgia" w:hAnsi="Georgia"/>
          <w:sz w:val="24"/>
          <w:szCs w:val="24"/>
        </w:rPr>
        <w:t xml:space="preserve">Before the timer starts, name where this block of time is going. That single choice — made consciously, before the work begins — is where busy becomes purposeful.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03 — FOCUS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Show up fully</w:t>
      </w:r>
    </w:p>
    <w:p>
      <w:pPr>
        <w:spacing w:after="320"/>
        <w:ind w:left="480"/>
      </w:pPr>
      <w:r>
        <w:rPr>
          <w:rFonts w:ascii="Georgia" w:cs="Georgia" w:eastAsia="Georgia" w:hAnsi="Georgia"/>
          <w:sz w:val="24"/>
          <w:szCs w:val="24"/>
        </w:rPr>
        <w:t xml:space="preserve">Work. Rest. Repeat. Your only job is to be present for the session you committed to. Progress isn’t built in marathons — it’s built in honest, repeated acts of showing up.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04 — REFLECT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See where your energy went</w:t>
      </w:r>
    </w:p>
    <w:p>
      <w:pPr>
        <w:spacing w:after="480"/>
        <w:ind w:left="480"/>
      </w:pPr>
      <w:r>
        <w:rPr>
          <w:rFonts w:ascii="Georgia" w:cs="Georgia" w:eastAsia="Georgia" w:hAnsi="Georgia"/>
          <w:sz w:val="24"/>
          <w:szCs w:val="24"/>
        </w:rPr>
        <w:t xml:space="preserve">Review how your effort is flowing across your focus areas — not to judge, but to understand. One honest look is worth more than a week of good intentions.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In Short</w:t>
      </w:r>
    </w:p>
    <w:p>
      <w:pPr>
        <w:spacing w:after="80"/>
      </w:pP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From checking off tasks to investing in what matters.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One session at a time. One honest effort at a time.</w:t>
      </w:r>
    </w:p>
    <w:p>
      <w:pPr>
        <w:spacing w:after="480"/>
      </w:pPr>
      <w:r>
        <w:rPr>
          <w:rFonts w:ascii="Georgia" w:cs="Georgia" w:eastAsia="Georgia" w:hAnsi="Georgia"/>
          <w:b/>
          <w:bCs/>
          <w:i/>
          <w:iCs/>
          <w:sz w:val="26"/>
          <w:szCs w:val="26"/>
        </w:rPr>
        <w:t xml:space="preserve">Your intention. Your pace. Your progress.</w:t>
      </w:r>
    </w:p>
    <w:p>
      <w:pPr>
        <w:pBdr>
          <w:bottom w:val="single" w:color="CCCCCC" w:sz="4" w:space="1"/>
        </w:pBdr>
        <w:spacing w:after="240"/>
      </w:pPr>
    </w:p>
    <w:p>
      <w:pPr>
        <w:spacing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PomoFlow — Designed for intentional focus.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Arial" w:cs="Arial" w:eastAsia="Arial" w:hAnsi="Arial"/>
      <w:b/>
      <w:bCs/>
      <w:caps/>
      <w:color w:val="8888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2026-03-11T10:44:35.368Z</dcterms:created>
  <dcterms:modified xsi:type="dcterms:W3CDTF">2026-03-11T10:44:35.369Z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