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7A6C" w14:textId="2C48985B" w:rsidR="00695C83" w:rsidRDefault="00695C83">
      <w:proofErr w:type="spellStart"/>
      <w:r>
        <w:t>Türkiye</w:t>
      </w:r>
      <w:r w:rsidR="00A754F4">
        <w:t>de</w:t>
      </w:r>
      <w:proofErr w:type="spellEnd"/>
      <w:r w:rsidR="00A754F4">
        <w:t xml:space="preserve"> </w:t>
      </w:r>
      <w:r>
        <w:t xml:space="preserve">yatırım yoluyla vatandaşlık </w:t>
      </w:r>
      <w:r w:rsidR="006E6A7A">
        <w:t>mümkündür. Vatandaşlık i</w:t>
      </w:r>
      <w:r>
        <w:t>steyenlerin çoğu taşınmaz alarak vatandaşlık kazanma yolunu seçmektedir.</w:t>
      </w:r>
    </w:p>
    <w:p w14:paraId="64F49DD4" w14:textId="1CD6D305" w:rsidR="00695C83" w:rsidRDefault="006E6A7A">
      <w:r>
        <w:t>Bu başvuru yolu</w:t>
      </w:r>
      <w:r w:rsidR="00695C83">
        <w:t xml:space="preserve"> diğer başvuru yollarından kolay gibi gözükse de; dikkat edilmesi gereken hususlar bulunmaktadır.</w:t>
      </w:r>
    </w:p>
    <w:p w14:paraId="19D212E7" w14:textId="50BAF6C8" w:rsidR="00695C83" w:rsidRDefault="00695C83" w:rsidP="00695C83">
      <w:pPr>
        <w:pStyle w:val="ListeParagraf"/>
        <w:numPr>
          <w:ilvl w:val="0"/>
          <w:numId w:val="1"/>
        </w:numPr>
      </w:pPr>
      <w:r>
        <w:t>Öncelikle en az 400.000 USD değerinde vatandaşlığa uygun taşınmaz ya da taşınmazlar için karar verilmeli,</w:t>
      </w:r>
    </w:p>
    <w:p w14:paraId="2F9A4A32" w14:textId="14DE26FD" w:rsidR="00695C83" w:rsidRDefault="00695C83" w:rsidP="00695C83">
      <w:pPr>
        <w:pStyle w:val="ListeParagraf"/>
        <w:numPr>
          <w:ilvl w:val="0"/>
          <w:numId w:val="1"/>
        </w:numPr>
      </w:pPr>
      <w:r>
        <w:t>Taşınmaz değerleme raporu yapılmalı,</w:t>
      </w:r>
    </w:p>
    <w:p w14:paraId="298A7919" w14:textId="485C04A7" w:rsidR="00695C83" w:rsidRDefault="00695C83" w:rsidP="00695C83">
      <w:pPr>
        <w:pStyle w:val="ListeParagraf"/>
        <w:numPr>
          <w:ilvl w:val="0"/>
          <w:numId w:val="1"/>
        </w:numPr>
      </w:pPr>
      <w:r>
        <w:t>Satıcıya gönderilecek bedel için Döviz Alım Belgesi düzenlenmeli ve bedel banka aracılığıyla gönderilmeli,</w:t>
      </w:r>
    </w:p>
    <w:p w14:paraId="4A0D9739" w14:textId="7A01F445" w:rsidR="00695C83" w:rsidRDefault="00695C83" w:rsidP="00695C83">
      <w:pPr>
        <w:pStyle w:val="ListeParagraf"/>
        <w:numPr>
          <w:ilvl w:val="0"/>
          <w:numId w:val="1"/>
        </w:numPr>
      </w:pPr>
      <w:r>
        <w:t>Tapu müdürlüğünde devir yapılmalı</w:t>
      </w:r>
      <w:r w:rsidR="00E63045">
        <w:t>,</w:t>
      </w:r>
    </w:p>
    <w:p w14:paraId="63C8773F" w14:textId="16C4F7C0" w:rsidR="00695C83" w:rsidRDefault="006E6A7A" w:rsidP="00E63045">
      <w:pPr>
        <w:pStyle w:val="ListeParagraf"/>
        <w:numPr>
          <w:ilvl w:val="0"/>
          <w:numId w:val="1"/>
        </w:numPr>
      </w:pPr>
      <w:r>
        <w:t>Belgeler</w:t>
      </w:r>
      <w:r w:rsidR="00E63045">
        <w:t xml:space="preserve"> hazırlanarak başvuru tamamlanmalı.</w:t>
      </w:r>
    </w:p>
    <w:p w14:paraId="6BEBF841" w14:textId="708F86BA" w:rsidR="00695C83" w:rsidRDefault="006E6A7A" w:rsidP="00695C83">
      <w:r>
        <w:t>Süreç,</w:t>
      </w:r>
      <w:r w:rsidR="00695C83">
        <w:t xml:space="preserve"> bu alanda uzman bir avukatın eşliğinde </w:t>
      </w:r>
      <w:r>
        <w:t>sürdürülerek</w:t>
      </w:r>
      <w:r w:rsidR="00695C83">
        <w:t xml:space="preserve"> hak kay</w:t>
      </w:r>
      <w:r>
        <w:t>ıpları engellenebilir</w:t>
      </w:r>
      <w:r w:rsidR="00686231">
        <w:t xml:space="preserve">, </w:t>
      </w:r>
      <w:r>
        <w:t xml:space="preserve">daha doğru ve etkili bir ilerleme </w:t>
      </w:r>
      <w:proofErr w:type="spellStart"/>
      <w:r>
        <w:t>katedilebilir</w:t>
      </w:r>
      <w:proofErr w:type="spellEnd"/>
      <w:r>
        <w:t>.</w:t>
      </w:r>
    </w:p>
    <w:p w14:paraId="36A50670" w14:textId="15E48E2D" w:rsidR="00695C83" w:rsidRDefault="006E6A7A" w:rsidP="00695C83">
      <w:r>
        <w:t>Ayrıca</w:t>
      </w:r>
      <w:r w:rsidR="00695C83">
        <w:t xml:space="preserve"> bu yolla taşınmazı satın alan kişinin yanında, O’nun eşi ve çocukları da vatandaşlık kazanabilmektedir.</w:t>
      </w:r>
    </w:p>
    <w:sectPr w:rsidR="00695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C6EBC"/>
    <w:multiLevelType w:val="hybridMultilevel"/>
    <w:tmpl w:val="8064238A"/>
    <w:lvl w:ilvl="0" w:tplc="69A2D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0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83"/>
    <w:rsid w:val="002F68D6"/>
    <w:rsid w:val="00686231"/>
    <w:rsid w:val="00695C83"/>
    <w:rsid w:val="006E6A7A"/>
    <w:rsid w:val="00A754F4"/>
    <w:rsid w:val="00E6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58A"/>
  <w15:chartTrackingRefBased/>
  <w15:docId w15:val="{A1A43B0C-4B22-475B-9514-B0F23A9F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DİCLE NUR DEMİRELLİ</dc:creator>
  <cp:keywords/>
  <dc:description/>
  <cp:lastModifiedBy>Kazım Ceylan</cp:lastModifiedBy>
  <cp:revision>3</cp:revision>
  <dcterms:created xsi:type="dcterms:W3CDTF">2022-11-23T15:40:00Z</dcterms:created>
  <dcterms:modified xsi:type="dcterms:W3CDTF">2022-11-25T16:31:00Z</dcterms:modified>
</cp:coreProperties>
</file>